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7D" w:rsidRPr="00276FA0" w:rsidRDefault="006D157D" w:rsidP="00276FA0">
      <w:pPr>
        <w:tabs>
          <w:tab w:val="left" w:pos="2592"/>
          <w:tab w:val="left" w:pos="3168"/>
          <w:tab w:val="left" w:pos="3744"/>
          <w:tab w:val="left" w:pos="4320"/>
          <w:tab w:val="left" w:pos="4896"/>
          <w:tab w:val="left" w:pos="5472"/>
        </w:tabs>
        <w:jc w:val="center"/>
        <w:rPr>
          <w:rFonts w:ascii="Courier New" w:hAnsi="Courier New"/>
          <w:sz w:val="24"/>
          <w:szCs w:val="24"/>
        </w:rPr>
      </w:pPr>
      <w:r w:rsidRPr="00276FA0">
        <w:rPr>
          <w:rFonts w:ascii="Courier New" w:hAnsi="Courier New"/>
          <w:sz w:val="24"/>
          <w:szCs w:val="24"/>
        </w:rPr>
        <w:t>COPPER COUNTRY MENTAL HEALTH SERVICES BOARD</w:t>
      </w:r>
    </w:p>
    <w:p w:rsidR="006D157D" w:rsidRPr="00276FA0" w:rsidRDefault="006D157D" w:rsidP="00276FA0">
      <w:pPr>
        <w:tabs>
          <w:tab w:val="left" w:pos="2592"/>
          <w:tab w:val="left" w:pos="3168"/>
          <w:tab w:val="left" w:pos="3744"/>
          <w:tab w:val="left" w:pos="4320"/>
          <w:tab w:val="left" w:pos="4896"/>
          <w:tab w:val="left" w:pos="5472"/>
        </w:tabs>
        <w:jc w:val="center"/>
        <w:rPr>
          <w:rFonts w:ascii="Courier New" w:hAnsi="Courier New"/>
          <w:sz w:val="24"/>
          <w:szCs w:val="24"/>
        </w:rPr>
      </w:pPr>
    </w:p>
    <w:p w:rsidR="006D157D" w:rsidRPr="00276FA0" w:rsidRDefault="006D157D" w:rsidP="00276FA0">
      <w:pPr>
        <w:tabs>
          <w:tab w:val="left" w:pos="2592"/>
          <w:tab w:val="left" w:pos="3168"/>
          <w:tab w:val="left" w:pos="3744"/>
          <w:tab w:val="left" w:pos="4320"/>
          <w:tab w:val="left" w:pos="4896"/>
          <w:tab w:val="left" w:pos="5472"/>
        </w:tabs>
        <w:jc w:val="center"/>
        <w:rPr>
          <w:rFonts w:ascii="Courier New" w:hAnsi="Courier New"/>
          <w:sz w:val="24"/>
          <w:szCs w:val="24"/>
        </w:rPr>
      </w:pPr>
      <w:r w:rsidRPr="00276FA0">
        <w:rPr>
          <w:rFonts w:ascii="Courier New" w:hAnsi="Courier New"/>
          <w:sz w:val="24"/>
          <w:szCs w:val="24"/>
        </w:rPr>
        <w:t>POLICY AND PROCEDURE</w:t>
      </w:r>
    </w:p>
    <w:p w:rsidR="006D157D" w:rsidRPr="00276FA0" w:rsidRDefault="006D157D" w:rsidP="00276FA0">
      <w:pPr>
        <w:tabs>
          <w:tab w:val="left" w:pos="2592"/>
          <w:tab w:val="left" w:pos="3168"/>
          <w:tab w:val="left" w:pos="3744"/>
          <w:tab w:val="left" w:pos="4320"/>
          <w:tab w:val="left" w:pos="4896"/>
          <w:tab w:val="left" w:pos="5472"/>
        </w:tabs>
        <w:jc w:val="center"/>
        <w:rPr>
          <w:rFonts w:ascii="Courier New" w:hAnsi="Courier New"/>
          <w:sz w:val="24"/>
          <w:szCs w:val="24"/>
        </w:rPr>
      </w:pPr>
    </w:p>
    <w:p w:rsidR="006D157D" w:rsidRPr="00276FA0" w:rsidRDefault="006D157D">
      <w:pPr>
        <w:tabs>
          <w:tab w:val="left" w:pos="2592"/>
          <w:tab w:val="left" w:pos="3168"/>
          <w:tab w:val="left" w:pos="3744"/>
          <w:tab w:val="left" w:pos="4320"/>
          <w:tab w:val="left" w:pos="4896"/>
          <w:tab w:val="left" w:pos="5472"/>
        </w:tabs>
        <w:rPr>
          <w:rFonts w:ascii="Courier New" w:hAnsi="Courier New"/>
          <w:sz w:val="24"/>
          <w:szCs w:val="24"/>
        </w:rPr>
      </w:pPr>
    </w:p>
    <w:p w:rsidR="006D157D" w:rsidRPr="00276FA0" w:rsidRDefault="006D157D">
      <w:pPr>
        <w:tabs>
          <w:tab w:val="left" w:pos="2592"/>
          <w:tab w:val="left" w:pos="3168"/>
          <w:tab w:val="left" w:pos="3744"/>
          <w:tab w:val="left" w:pos="4320"/>
          <w:tab w:val="left" w:pos="4896"/>
          <w:tab w:val="left" w:pos="5472"/>
        </w:tabs>
        <w:rPr>
          <w:rFonts w:ascii="Courier New" w:hAnsi="Courier New"/>
          <w:sz w:val="24"/>
          <w:szCs w:val="24"/>
        </w:rPr>
      </w:pPr>
    </w:p>
    <w:p w:rsidR="00000000" w:rsidRDefault="006D157D">
      <w:pPr>
        <w:tabs>
          <w:tab w:val="left" w:pos="1710"/>
          <w:tab w:val="left" w:pos="6840"/>
        </w:tabs>
        <w:ind w:left="1710" w:hanging="1710"/>
        <w:rPr>
          <w:rFonts w:ascii="Courier New" w:hAnsi="Courier New"/>
          <w:sz w:val="18"/>
          <w:szCs w:val="18"/>
        </w:rPr>
      </w:pPr>
      <w:r w:rsidRPr="00276FA0">
        <w:rPr>
          <w:rFonts w:ascii="Courier New" w:hAnsi="Courier New"/>
          <w:sz w:val="24"/>
          <w:szCs w:val="24"/>
          <w:u w:val="single"/>
        </w:rPr>
        <w:t>DATE</w:t>
      </w:r>
      <w:r w:rsidRPr="00276FA0">
        <w:rPr>
          <w:rFonts w:ascii="Courier New" w:hAnsi="Courier New"/>
          <w:sz w:val="24"/>
          <w:szCs w:val="24"/>
        </w:rPr>
        <w:t>:</w:t>
      </w:r>
      <w:r w:rsidRPr="00276FA0">
        <w:rPr>
          <w:rFonts w:ascii="Courier New" w:hAnsi="Courier New"/>
          <w:sz w:val="24"/>
          <w:szCs w:val="24"/>
        </w:rPr>
        <w:tab/>
      </w:r>
      <w:r w:rsidR="00F172E9">
        <w:rPr>
          <w:rFonts w:ascii="Courier New" w:hAnsi="Courier New"/>
          <w:sz w:val="24"/>
          <w:szCs w:val="24"/>
        </w:rPr>
        <w:t>July 25, 2012</w:t>
      </w:r>
      <w:r w:rsidR="001D7A11">
        <w:rPr>
          <w:rFonts w:ascii="Courier New" w:hAnsi="Courier New"/>
          <w:sz w:val="24"/>
          <w:szCs w:val="24"/>
        </w:rPr>
        <w:tab/>
      </w:r>
      <w:r w:rsidR="008B3C9B" w:rsidRPr="008B3C9B">
        <w:rPr>
          <w:rFonts w:ascii="Courier New" w:hAnsi="Courier New"/>
          <w:sz w:val="18"/>
          <w:szCs w:val="18"/>
        </w:rPr>
        <w:t>Privileged Communication.P1</w:t>
      </w:r>
    </w:p>
    <w:p w:rsidR="006D157D" w:rsidRPr="00276FA0" w:rsidRDefault="006D157D" w:rsidP="00CE7CEF">
      <w:pPr>
        <w:tabs>
          <w:tab w:val="left" w:pos="1710"/>
          <w:tab w:val="left" w:pos="3168"/>
          <w:tab w:val="left" w:pos="3744"/>
          <w:tab w:val="left" w:pos="4320"/>
          <w:tab w:val="left" w:pos="4896"/>
          <w:tab w:val="left" w:pos="5472"/>
        </w:tabs>
        <w:ind w:left="1710" w:hanging="1710"/>
        <w:rPr>
          <w:rFonts w:ascii="Courier New" w:hAnsi="Courier New"/>
          <w:sz w:val="24"/>
          <w:szCs w:val="24"/>
        </w:rPr>
      </w:pPr>
    </w:p>
    <w:p w:rsidR="006D157D" w:rsidRPr="00276FA0" w:rsidRDefault="006D157D" w:rsidP="00CE7CEF">
      <w:pPr>
        <w:tabs>
          <w:tab w:val="left" w:pos="1710"/>
          <w:tab w:val="left" w:pos="3168"/>
          <w:tab w:val="left" w:pos="3744"/>
          <w:tab w:val="left" w:pos="4320"/>
          <w:tab w:val="left" w:pos="4896"/>
          <w:tab w:val="left" w:pos="5472"/>
        </w:tabs>
        <w:ind w:left="1710" w:hanging="1710"/>
        <w:rPr>
          <w:rFonts w:ascii="Courier New" w:hAnsi="Courier New"/>
          <w:sz w:val="24"/>
          <w:szCs w:val="24"/>
        </w:rPr>
      </w:pPr>
      <w:r w:rsidRPr="00276FA0">
        <w:rPr>
          <w:rFonts w:ascii="Courier New" w:hAnsi="Courier New"/>
          <w:sz w:val="24"/>
          <w:szCs w:val="24"/>
          <w:u w:val="single"/>
        </w:rPr>
        <w:t>RESCINDS</w:t>
      </w:r>
      <w:r w:rsidRPr="00276FA0">
        <w:rPr>
          <w:rFonts w:ascii="Courier New" w:hAnsi="Courier New"/>
          <w:sz w:val="24"/>
          <w:szCs w:val="24"/>
        </w:rPr>
        <w:t>:</w:t>
      </w:r>
      <w:r w:rsidRPr="00276FA0">
        <w:rPr>
          <w:rFonts w:ascii="Courier New" w:hAnsi="Courier New"/>
          <w:sz w:val="24"/>
          <w:szCs w:val="24"/>
        </w:rPr>
        <w:tab/>
      </w:r>
      <w:r w:rsidR="00276FA0">
        <w:rPr>
          <w:rFonts w:ascii="Courier New" w:hAnsi="Courier New"/>
          <w:sz w:val="24"/>
          <w:szCs w:val="24"/>
        </w:rPr>
        <w:t>August 28, 1991</w:t>
      </w:r>
    </w:p>
    <w:p w:rsidR="006D157D" w:rsidRPr="00276FA0" w:rsidRDefault="006D157D" w:rsidP="00CE7CEF">
      <w:pPr>
        <w:tabs>
          <w:tab w:val="left" w:pos="1710"/>
          <w:tab w:val="left" w:pos="3168"/>
          <w:tab w:val="left" w:pos="3744"/>
          <w:tab w:val="left" w:pos="4320"/>
          <w:tab w:val="left" w:pos="4896"/>
          <w:tab w:val="left" w:pos="5472"/>
        </w:tabs>
        <w:ind w:left="1710" w:hanging="1710"/>
        <w:rPr>
          <w:rFonts w:ascii="Courier New" w:hAnsi="Courier New"/>
          <w:sz w:val="24"/>
          <w:szCs w:val="24"/>
        </w:rPr>
      </w:pPr>
    </w:p>
    <w:p w:rsidR="006D157D" w:rsidRPr="00276FA0" w:rsidRDefault="006D157D" w:rsidP="00CE7CEF">
      <w:pPr>
        <w:tabs>
          <w:tab w:val="left" w:pos="1710"/>
          <w:tab w:val="left" w:pos="3168"/>
          <w:tab w:val="left" w:pos="3744"/>
          <w:tab w:val="left" w:pos="4320"/>
          <w:tab w:val="left" w:pos="4896"/>
          <w:tab w:val="left" w:pos="5472"/>
        </w:tabs>
        <w:ind w:left="1710" w:hanging="1710"/>
        <w:rPr>
          <w:rFonts w:ascii="Courier New" w:hAnsi="Courier New"/>
          <w:sz w:val="24"/>
          <w:szCs w:val="24"/>
        </w:rPr>
      </w:pPr>
      <w:r w:rsidRPr="00276FA0">
        <w:rPr>
          <w:rFonts w:ascii="Courier New" w:hAnsi="Courier New"/>
          <w:sz w:val="24"/>
          <w:szCs w:val="24"/>
          <w:u w:val="single"/>
        </w:rPr>
        <w:t>CATEGORY</w:t>
      </w:r>
      <w:r w:rsidRPr="00276FA0">
        <w:rPr>
          <w:rFonts w:ascii="Courier New" w:hAnsi="Courier New"/>
          <w:sz w:val="24"/>
          <w:szCs w:val="24"/>
        </w:rPr>
        <w:t>:</w:t>
      </w:r>
      <w:r w:rsidRPr="00276FA0">
        <w:rPr>
          <w:rFonts w:ascii="Courier New" w:hAnsi="Courier New"/>
          <w:sz w:val="24"/>
          <w:szCs w:val="24"/>
        </w:rPr>
        <w:tab/>
        <w:t>Client Services</w:t>
      </w:r>
    </w:p>
    <w:p w:rsidR="006D157D" w:rsidRPr="00276FA0" w:rsidRDefault="006D157D" w:rsidP="00CE7CEF">
      <w:pPr>
        <w:tabs>
          <w:tab w:val="left" w:pos="1710"/>
          <w:tab w:val="left" w:pos="3168"/>
          <w:tab w:val="left" w:pos="3744"/>
          <w:tab w:val="left" w:pos="4320"/>
          <w:tab w:val="left" w:pos="4896"/>
          <w:tab w:val="left" w:pos="5472"/>
        </w:tabs>
        <w:ind w:left="1710" w:hanging="1710"/>
        <w:rPr>
          <w:rFonts w:ascii="Courier New" w:hAnsi="Courier New"/>
          <w:sz w:val="24"/>
          <w:szCs w:val="24"/>
        </w:rPr>
      </w:pPr>
    </w:p>
    <w:p w:rsidR="006D157D" w:rsidRPr="00276FA0" w:rsidRDefault="006D157D" w:rsidP="00CE7CEF">
      <w:pPr>
        <w:tabs>
          <w:tab w:val="left" w:pos="1710"/>
          <w:tab w:val="left" w:pos="3168"/>
          <w:tab w:val="left" w:pos="3744"/>
          <w:tab w:val="left" w:pos="4320"/>
          <w:tab w:val="left" w:pos="4896"/>
          <w:tab w:val="left" w:pos="5472"/>
        </w:tabs>
        <w:ind w:left="1710" w:hanging="1710"/>
        <w:rPr>
          <w:rFonts w:ascii="Courier New" w:hAnsi="Courier New"/>
          <w:sz w:val="24"/>
          <w:szCs w:val="24"/>
        </w:rPr>
      </w:pPr>
      <w:r w:rsidRPr="00276FA0">
        <w:rPr>
          <w:rFonts w:ascii="Courier New" w:hAnsi="Courier New"/>
          <w:sz w:val="24"/>
          <w:szCs w:val="24"/>
          <w:u w:val="single"/>
        </w:rPr>
        <w:t>SUBJECT</w:t>
      </w:r>
      <w:r w:rsidRPr="00276FA0">
        <w:rPr>
          <w:rFonts w:ascii="Courier New" w:hAnsi="Courier New"/>
          <w:sz w:val="24"/>
          <w:szCs w:val="24"/>
        </w:rPr>
        <w:t>:</w:t>
      </w:r>
      <w:r w:rsidRPr="00276FA0">
        <w:rPr>
          <w:rFonts w:ascii="Courier New" w:hAnsi="Courier New"/>
          <w:sz w:val="24"/>
          <w:szCs w:val="24"/>
        </w:rPr>
        <w:tab/>
        <w:t>Privileged Communication</w:t>
      </w:r>
    </w:p>
    <w:p w:rsidR="006D157D" w:rsidRPr="00276FA0" w:rsidRDefault="006D157D" w:rsidP="00CE7CEF">
      <w:pPr>
        <w:tabs>
          <w:tab w:val="left" w:pos="1710"/>
          <w:tab w:val="left" w:pos="3168"/>
          <w:tab w:val="left" w:pos="3744"/>
          <w:tab w:val="left" w:pos="4320"/>
          <w:tab w:val="left" w:pos="4896"/>
          <w:tab w:val="left" w:pos="5472"/>
        </w:tabs>
        <w:ind w:left="1710" w:hanging="1710"/>
        <w:rPr>
          <w:rFonts w:ascii="Courier New" w:hAnsi="Courier New"/>
          <w:sz w:val="24"/>
          <w:szCs w:val="24"/>
        </w:rPr>
      </w:pPr>
    </w:p>
    <w:p w:rsidR="006D157D" w:rsidRPr="00276FA0" w:rsidRDefault="006D157D" w:rsidP="00CE7CEF">
      <w:pPr>
        <w:tabs>
          <w:tab w:val="left" w:pos="1710"/>
          <w:tab w:val="left" w:pos="3168"/>
          <w:tab w:val="left" w:pos="3744"/>
          <w:tab w:val="left" w:pos="4320"/>
          <w:tab w:val="left" w:pos="4896"/>
          <w:tab w:val="left" w:pos="5472"/>
        </w:tabs>
        <w:ind w:left="1710" w:hanging="1710"/>
        <w:rPr>
          <w:rFonts w:ascii="Courier New" w:hAnsi="Courier New"/>
          <w:sz w:val="24"/>
          <w:szCs w:val="24"/>
        </w:rPr>
      </w:pPr>
      <w:r w:rsidRPr="00276FA0">
        <w:rPr>
          <w:rFonts w:ascii="Courier New" w:hAnsi="Courier New"/>
          <w:sz w:val="24"/>
          <w:szCs w:val="24"/>
          <w:u w:val="single"/>
        </w:rPr>
        <w:t>POLICY</w:t>
      </w:r>
      <w:r w:rsidRPr="00276FA0">
        <w:rPr>
          <w:rFonts w:ascii="Courier New" w:hAnsi="Courier New"/>
          <w:sz w:val="24"/>
          <w:szCs w:val="24"/>
        </w:rPr>
        <w:t>:</w:t>
      </w:r>
      <w:r w:rsidRPr="00276FA0">
        <w:rPr>
          <w:rFonts w:ascii="Courier New" w:hAnsi="Courier New"/>
          <w:sz w:val="24"/>
          <w:szCs w:val="24"/>
        </w:rPr>
        <w:tab/>
        <w:t xml:space="preserve">It is the policy of Copper Country Mental Health Services Board that </w:t>
      </w:r>
      <w:r w:rsidR="00276FA0">
        <w:rPr>
          <w:rFonts w:ascii="Courier New" w:hAnsi="Courier New"/>
          <w:sz w:val="24"/>
          <w:szCs w:val="24"/>
        </w:rPr>
        <w:t>privileged c</w:t>
      </w:r>
      <w:r w:rsidRPr="00276FA0">
        <w:rPr>
          <w:rFonts w:ascii="Courier New" w:hAnsi="Courier New"/>
          <w:sz w:val="24"/>
          <w:szCs w:val="24"/>
        </w:rPr>
        <w:t>ommunication shall be honored according to Section 750 of Act No.258 of the Public Acts of 1974.</w:t>
      </w:r>
    </w:p>
    <w:p w:rsidR="006D157D" w:rsidRPr="00276FA0" w:rsidRDefault="006D157D" w:rsidP="00CE7CEF">
      <w:pPr>
        <w:tabs>
          <w:tab w:val="left" w:pos="1710"/>
          <w:tab w:val="left" w:pos="3168"/>
          <w:tab w:val="left" w:pos="3744"/>
          <w:tab w:val="left" w:pos="4320"/>
          <w:tab w:val="left" w:pos="4896"/>
          <w:tab w:val="left" w:pos="5472"/>
        </w:tabs>
        <w:ind w:left="1710" w:hanging="1710"/>
        <w:rPr>
          <w:rFonts w:ascii="Courier New" w:hAnsi="Courier New"/>
          <w:sz w:val="24"/>
          <w:szCs w:val="24"/>
        </w:rPr>
      </w:pPr>
    </w:p>
    <w:p w:rsidR="006D157D" w:rsidRPr="00276FA0" w:rsidRDefault="006D157D" w:rsidP="00CE7CEF">
      <w:pPr>
        <w:tabs>
          <w:tab w:val="left" w:pos="1710"/>
          <w:tab w:val="left" w:pos="3168"/>
          <w:tab w:val="left" w:pos="3744"/>
          <w:tab w:val="left" w:pos="4320"/>
          <w:tab w:val="left" w:pos="4896"/>
          <w:tab w:val="left" w:pos="5472"/>
        </w:tabs>
        <w:ind w:left="1710" w:hanging="1710"/>
        <w:rPr>
          <w:rFonts w:ascii="Courier New" w:hAnsi="Courier New"/>
          <w:sz w:val="24"/>
          <w:szCs w:val="24"/>
        </w:rPr>
      </w:pPr>
      <w:r w:rsidRPr="00276FA0">
        <w:rPr>
          <w:rFonts w:ascii="Courier New" w:hAnsi="Courier New"/>
          <w:sz w:val="24"/>
          <w:szCs w:val="24"/>
          <w:u w:val="single"/>
        </w:rPr>
        <w:t>PURPOSE</w:t>
      </w:r>
      <w:r w:rsidRPr="00276FA0">
        <w:rPr>
          <w:rFonts w:ascii="Courier New" w:hAnsi="Courier New"/>
          <w:sz w:val="24"/>
          <w:szCs w:val="24"/>
        </w:rPr>
        <w:t>:</w:t>
      </w:r>
      <w:r w:rsidRPr="00276FA0">
        <w:rPr>
          <w:rFonts w:ascii="Courier New" w:hAnsi="Courier New"/>
          <w:sz w:val="24"/>
          <w:szCs w:val="24"/>
        </w:rPr>
        <w:tab/>
        <w:t xml:space="preserve">With respect for the </w:t>
      </w:r>
      <w:r w:rsidR="00CE7CEF">
        <w:rPr>
          <w:rFonts w:ascii="Courier New" w:hAnsi="Courier New"/>
          <w:sz w:val="24"/>
          <w:szCs w:val="24"/>
        </w:rPr>
        <w:t xml:space="preserve">right of the person served </w:t>
      </w:r>
      <w:r w:rsidRPr="00276FA0">
        <w:rPr>
          <w:rFonts w:ascii="Courier New" w:hAnsi="Courier New"/>
          <w:sz w:val="24"/>
          <w:szCs w:val="24"/>
        </w:rPr>
        <w:t>to privileged communication, disclosure of such information is given only in the circumstances and under the conditions set forth in this procedure.</w:t>
      </w:r>
    </w:p>
    <w:p w:rsidR="006D157D" w:rsidRPr="00276FA0" w:rsidRDefault="006D157D" w:rsidP="00CE7CEF">
      <w:pPr>
        <w:tabs>
          <w:tab w:val="left" w:pos="1710"/>
          <w:tab w:val="left" w:pos="3168"/>
          <w:tab w:val="left" w:pos="3744"/>
          <w:tab w:val="left" w:pos="4320"/>
          <w:tab w:val="left" w:pos="4896"/>
          <w:tab w:val="left" w:pos="5472"/>
        </w:tabs>
        <w:ind w:left="1710" w:hanging="1710"/>
        <w:rPr>
          <w:rFonts w:ascii="Courier New" w:hAnsi="Courier New"/>
          <w:sz w:val="24"/>
          <w:szCs w:val="24"/>
        </w:rPr>
      </w:pPr>
    </w:p>
    <w:p w:rsidR="006D157D" w:rsidRPr="00276FA0" w:rsidRDefault="006D157D" w:rsidP="00CE7CEF">
      <w:pPr>
        <w:tabs>
          <w:tab w:val="left" w:pos="1710"/>
          <w:tab w:val="left" w:pos="3168"/>
          <w:tab w:val="left" w:pos="3744"/>
          <w:tab w:val="left" w:pos="4320"/>
          <w:tab w:val="left" w:pos="4896"/>
          <w:tab w:val="left" w:pos="5472"/>
        </w:tabs>
        <w:ind w:left="1710" w:hanging="1710"/>
        <w:rPr>
          <w:rFonts w:ascii="Courier New" w:hAnsi="Courier New"/>
          <w:sz w:val="24"/>
          <w:szCs w:val="24"/>
        </w:rPr>
      </w:pPr>
      <w:r w:rsidRPr="00276FA0">
        <w:rPr>
          <w:rFonts w:ascii="Courier New" w:hAnsi="Courier New"/>
          <w:sz w:val="24"/>
          <w:szCs w:val="24"/>
          <w:u w:val="single"/>
        </w:rPr>
        <w:t>PROCEDURE</w:t>
      </w:r>
      <w:r w:rsidRPr="00276FA0">
        <w:rPr>
          <w:rFonts w:ascii="Courier New" w:hAnsi="Courier New"/>
          <w:sz w:val="24"/>
          <w:szCs w:val="24"/>
        </w:rPr>
        <w:t>:</w:t>
      </w:r>
      <w:r w:rsidRPr="00276FA0">
        <w:rPr>
          <w:rFonts w:ascii="Courier New" w:hAnsi="Courier New"/>
          <w:sz w:val="24"/>
          <w:szCs w:val="24"/>
        </w:rPr>
        <w:tab/>
        <w:t>Taken from S</w:t>
      </w:r>
      <w:r w:rsidR="00FE4FC6">
        <w:rPr>
          <w:rFonts w:ascii="Courier New" w:hAnsi="Courier New"/>
          <w:sz w:val="24"/>
          <w:szCs w:val="24"/>
        </w:rPr>
        <w:t xml:space="preserve">ection 750 of Act No.258 of </w:t>
      </w:r>
      <w:r w:rsidRPr="00276FA0">
        <w:rPr>
          <w:rFonts w:ascii="Courier New" w:hAnsi="Courier New"/>
          <w:sz w:val="24"/>
          <w:szCs w:val="24"/>
        </w:rPr>
        <w:t>Public Acts of 1974:</w:t>
      </w:r>
    </w:p>
    <w:p w:rsidR="006D157D" w:rsidRPr="00276FA0" w:rsidRDefault="006D157D" w:rsidP="00CE7CEF">
      <w:pPr>
        <w:tabs>
          <w:tab w:val="left" w:pos="1710"/>
          <w:tab w:val="left" w:pos="3168"/>
          <w:tab w:val="left" w:pos="3744"/>
          <w:tab w:val="left" w:pos="4320"/>
          <w:tab w:val="left" w:pos="4896"/>
          <w:tab w:val="left" w:pos="5472"/>
        </w:tabs>
        <w:ind w:left="1710" w:hanging="1710"/>
        <w:rPr>
          <w:rFonts w:ascii="Courier New" w:hAnsi="Courier New"/>
          <w:sz w:val="24"/>
          <w:szCs w:val="24"/>
        </w:rPr>
      </w:pPr>
    </w:p>
    <w:p w:rsidR="006D157D" w:rsidRPr="00276FA0" w:rsidRDefault="006D157D" w:rsidP="00CE7CEF">
      <w:pPr>
        <w:tabs>
          <w:tab w:val="left" w:pos="540"/>
          <w:tab w:val="left" w:pos="3168"/>
          <w:tab w:val="left" w:pos="3744"/>
          <w:tab w:val="left" w:pos="4320"/>
          <w:tab w:val="left" w:pos="4896"/>
          <w:tab w:val="left" w:pos="5472"/>
        </w:tabs>
        <w:ind w:left="540" w:hanging="540"/>
        <w:rPr>
          <w:rFonts w:ascii="Courier New" w:hAnsi="Courier New"/>
          <w:sz w:val="24"/>
          <w:szCs w:val="24"/>
        </w:rPr>
      </w:pPr>
      <w:r w:rsidRPr="00276FA0">
        <w:rPr>
          <w:rFonts w:ascii="Courier New" w:hAnsi="Courier New"/>
          <w:sz w:val="24"/>
          <w:szCs w:val="24"/>
        </w:rPr>
        <w:t>1.</w:t>
      </w:r>
      <w:r w:rsidRPr="00276FA0">
        <w:rPr>
          <w:rFonts w:ascii="Courier New" w:hAnsi="Courier New"/>
          <w:sz w:val="24"/>
          <w:szCs w:val="24"/>
        </w:rPr>
        <w:tab/>
        <w:t>"Privileged Communication" means a communication made to a psychiatrist or psychologist in connection with the examination, diagnosis, or treatment of a patient, or to other person while the</w:t>
      </w:r>
      <w:r w:rsidR="00276FA0">
        <w:rPr>
          <w:rFonts w:ascii="Courier New" w:hAnsi="Courier New"/>
          <w:sz w:val="24"/>
          <w:szCs w:val="24"/>
        </w:rPr>
        <w:t xml:space="preserve"> other person</w:t>
      </w:r>
      <w:r w:rsidRPr="00276FA0">
        <w:rPr>
          <w:rFonts w:ascii="Courier New" w:hAnsi="Courier New"/>
          <w:sz w:val="24"/>
          <w:szCs w:val="24"/>
        </w:rPr>
        <w:t xml:space="preserve"> </w:t>
      </w:r>
      <w:r w:rsidR="00276FA0">
        <w:rPr>
          <w:rFonts w:ascii="Courier New" w:hAnsi="Courier New"/>
          <w:sz w:val="24"/>
          <w:szCs w:val="24"/>
        </w:rPr>
        <w:t>is</w:t>
      </w:r>
      <w:r w:rsidRPr="00276FA0">
        <w:rPr>
          <w:rFonts w:ascii="Courier New" w:hAnsi="Courier New"/>
          <w:sz w:val="24"/>
          <w:szCs w:val="24"/>
        </w:rPr>
        <w:t xml:space="preserve"> participating in the examination, diagnosis, or treatment.</w:t>
      </w:r>
    </w:p>
    <w:p w:rsidR="006D157D" w:rsidRPr="00276FA0" w:rsidRDefault="006D157D" w:rsidP="00CE7CEF">
      <w:pPr>
        <w:tabs>
          <w:tab w:val="left" w:pos="1710"/>
          <w:tab w:val="left" w:pos="3168"/>
          <w:tab w:val="left" w:pos="3744"/>
          <w:tab w:val="left" w:pos="4320"/>
          <w:tab w:val="left" w:pos="4896"/>
          <w:tab w:val="left" w:pos="5472"/>
        </w:tabs>
        <w:ind w:left="1710" w:hanging="1710"/>
        <w:rPr>
          <w:rFonts w:ascii="Courier New" w:hAnsi="Courier New"/>
          <w:sz w:val="24"/>
          <w:szCs w:val="24"/>
        </w:rPr>
      </w:pPr>
    </w:p>
    <w:p w:rsidR="006D157D" w:rsidRPr="00276FA0" w:rsidRDefault="006D157D" w:rsidP="00CE7CEF">
      <w:pPr>
        <w:tabs>
          <w:tab w:val="left" w:pos="540"/>
          <w:tab w:val="left" w:pos="3168"/>
          <w:tab w:val="left" w:pos="3744"/>
          <w:tab w:val="left" w:pos="4320"/>
          <w:tab w:val="left" w:pos="4896"/>
          <w:tab w:val="left" w:pos="5472"/>
        </w:tabs>
        <w:ind w:left="540" w:hanging="540"/>
        <w:rPr>
          <w:rFonts w:ascii="Courier New" w:hAnsi="Courier New"/>
          <w:sz w:val="24"/>
          <w:szCs w:val="24"/>
        </w:rPr>
      </w:pPr>
      <w:r w:rsidRPr="00276FA0">
        <w:rPr>
          <w:rFonts w:ascii="Courier New" w:hAnsi="Courier New"/>
          <w:sz w:val="24"/>
          <w:szCs w:val="24"/>
        </w:rPr>
        <w:t>2.</w:t>
      </w:r>
      <w:r w:rsidRPr="00276FA0">
        <w:rPr>
          <w:rFonts w:ascii="Courier New" w:hAnsi="Courier New"/>
          <w:sz w:val="24"/>
          <w:szCs w:val="24"/>
        </w:rPr>
        <w:tab/>
        <w:t>Privileged communications shall not be disclosed in civil, criminal, legislative, or administrative cases or proceedings, or in proceedings preliminary to such cases or proceedings, unless the patient has waived the privilege, except in the circumstances set forth in this section.</w:t>
      </w:r>
    </w:p>
    <w:p w:rsidR="006D157D" w:rsidRPr="00276FA0" w:rsidRDefault="006D157D">
      <w:pPr>
        <w:tabs>
          <w:tab w:val="left" w:pos="2592"/>
          <w:tab w:val="left" w:pos="3168"/>
          <w:tab w:val="left" w:pos="3744"/>
          <w:tab w:val="left" w:pos="4320"/>
          <w:tab w:val="left" w:pos="4896"/>
          <w:tab w:val="left" w:pos="5472"/>
        </w:tabs>
        <w:rPr>
          <w:rFonts w:ascii="Courier New" w:hAnsi="Courier New"/>
          <w:sz w:val="24"/>
          <w:szCs w:val="24"/>
        </w:rPr>
      </w:pPr>
    </w:p>
    <w:p w:rsidR="006D157D" w:rsidRPr="00276FA0" w:rsidRDefault="006D157D" w:rsidP="00CE7CEF">
      <w:pPr>
        <w:tabs>
          <w:tab w:val="left" w:pos="540"/>
          <w:tab w:val="left" w:pos="3168"/>
          <w:tab w:val="left" w:pos="3744"/>
          <w:tab w:val="left" w:pos="4320"/>
          <w:tab w:val="left" w:pos="4896"/>
          <w:tab w:val="left" w:pos="5472"/>
        </w:tabs>
        <w:ind w:left="540" w:hanging="540"/>
        <w:rPr>
          <w:rFonts w:ascii="Courier New" w:hAnsi="Courier New"/>
          <w:sz w:val="24"/>
          <w:szCs w:val="24"/>
        </w:rPr>
      </w:pPr>
      <w:r w:rsidRPr="00276FA0">
        <w:rPr>
          <w:rFonts w:ascii="Courier New" w:hAnsi="Courier New"/>
          <w:sz w:val="24"/>
          <w:szCs w:val="24"/>
        </w:rPr>
        <w:t>3.</w:t>
      </w:r>
      <w:r w:rsidRPr="00276FA0">
        <w:rPr>
          <w:rFonts w:ascii="Courier New" w:hAnsi="Courier New"/>
          <w:sz w:val="24"/>
          <w:szCs w:val="24"/>
        </w:rPr>
        <w:tab/>
        <w:t xml:space="preserve">Privileged communications shall be disclosed upon request, under </w:t>
      </w:r>
      <w:r>
        <w:rPr>
          <w:rFonts w:ascii="Courier New" w:hAnsi="Courier New"/>
          <w:sz w:val="24"/>
          <w:szCs w:val="24"/>
        </w:rPr>
        <w:t xml:space="preserve">one or more of </w:t>
      </w:r>
      <w:r w:rsidRPr="00276FA0">
        <w:rPr>
          <w:rFonts w:ascii="Courier New" w:hAnsi="Courier New"/>
          <w:sz w:val="24"/>
          <w:szCs w:val="24"/>
        </w:rPr>
        <w:t xml:space="preserve">the following </w:t>
      </w:r>
      <w:r>
        <w:rPr>
          <w:rFonts w:ascii="Courier New" w:hAnsi="Courier New"/>
          <w:sz w:val="24"/>
          <w:szCs w:val="24"/>
        </w:rPr>
        <w:t>circumstances</w:t>
      </w:r>
      <w:r w:rsidRPr="00276FA0">
        <w:rPr>
          <w:rFonts w:ascii="Courier New" w:hAnsi="Courier New"/>
          <w:sz w:val="24"/>
          <w:szCs w:val="24"/>
        </w:rPr>
        <w:t>:</w:t>
      </w:r>
    </w:p>
    <w:p w:rsidR="006D157D" w:rsidRPr="00276FA0" w:rsidRDefault="006D157D" w:rsidP="00CE7CEF">
      <w:pPr>
        <w:tabs>
          <w:tab w:val="left" w:pos="540"/>
          <w:tab w:val="left" w:pos="3168"/>
          <w:tab w:val="left" w:pos="3744"/>
          <w:tab w:val="left" w:pos="4320"/>
          <w:tab w:val="left" w:pos="4896"/>
          <w:tab w:val="left" w:pos="5472"/>
        </w:tabs>
        <w:ind w:left="540" w:hanging="540"/>
        <w:rPr>
          <w:rFonts w:ascii="Courier New" w:hAnsi="Courier New"/>
          <w:sz w:val="24"/>
          <w:szCs w:val="24"/>
        </w:rPr>
      </w:pPr>
    </w:p>
    <w:p w:rsidR="006D157D" w:rsidRPr="00276FA0" w:rsidRDefault="006D157D" w:rsidP="00CE7CEF">
      <w:pPr>
        <w:tabs>
          <w:tab w:val="left" w:pos="990"/>
          <w:tab w:val="left" w:pos="3168"/>
          <w:tab w:val="left" w:pos="4320"/>
          <w:tab w:val="left" w:pos="4896"/>
          <w:tab w:val="left" w:pos="5472"/>
        </w:tabs>
        <w:ind w:left="990" w:hanging="450"/>
        <w:rPr>
          <w:rFonts w:ascii="Courier New" w:hAnsi="Courier New"/>
          <w:sz w:val="24"/>
          <w:szCs w:val="24"/>
        </w:rPr>
      </w:pPr>
      <w:r w:rsidRPr="00276FA0">
        <w:rPr>
          <w:rFonts w:ascii="Courier New" w:hAnsi="Courier New"/>
          <w:sz w:val="24"/>
          <w:szCs w:val="24"/>
        </w:rPr>
        <w:t>a.</w:t>
      </w:r>
      <w:r w:rsidRPr="00276FA0">
        <w:rPr>
          <w:rFonts w:ascii="Courier New" w:hAnsi="Courier New"/>
          <w:sz w:val="24"/>
          <w:szCs w:val="24"/>
        </w:rPr>
        <w:tab/>
      </w:r>
      <w:r>
        <w:rPr>
          <w:rFonts w:ascii="Courier New" w:hAnsi="Courier New"/>
          <w:sz w:val="24"/>
          <w:szCs w:val="24"/>
        </w:rPr>
        <w:t>If</w:t>
      </w:r>
      <w:r w:rsidRPr="00276FA0">
        <w:rPr>
          <w:rFonts w:ascii="Courier New" w:hAnsi="Courier New"/>
          <w:sz w:val="24"/>
          <w:szCs w:val="24"/>
        </w:rPr>
        <w:t xml:space="preserve"> the privileged communication is relevant to a physical or mental condition of the patient </w:t>
      </w:r>
      <w:r>
        <w:rPr>
          <w:rFonts w:ascii="Courier New" w:hAnsi="Courier New"/>
          <w:sz w:val="24"/>
          <w:szCs w:val="24"/>
        </w:rPr>
        <w:t>t</w:t>
      </w:r>
      <w:r w:rsidRPr="00276FA0">
        <w:rPr>
          <w:rFonts w:ascii="Courier New" w:hAnsi="Courier New"/>
          <w:sz w:val="24"/>
          <w:szCs w:val="24"/>
        </w:rPr>
        <w:t>h</w:t>
      </w:r>
      <w:r>
        <w:rPr>
          <w:rFonts w:ascii="Courier New" w:hAnsi="Courier New"/>
          <w:sz w:val="24"/>
          <w:szCs w:val="24"/>
        </w:rPr>
        <w:t>at</w:t>
      </w:r>
      <w:r w:rsidRPr="00276FA0">
        <w:rPr>
          <w:rFonts w:ascii="Courier New" w:hAnsi="Courier New"/>
          <w:sz w:val="24"/>
          <w:szCs w:val="24"/>
        </w:rPr>
        <w:t xml:space="preserve"> the patient has introduced as an element of </w:t>
      </w:r>
      <w:r>
        <w:rPr>
          <w:rFonts w:ascii="Courier New" w:hAnsi="Courier New"/>
          <w:sz w:val="24"/>
          <w:szCs w:val="24"/>
        </w:rPr>
        <w:t>the patient’s</w:t>
      </w:r>
      <w:r w:rsidRPr="00276FA0">
        <w:rPr>
          <w:rFonts w:ascii="Courier New" w:hAnsi="Courier New"/>
          <w:sz w:val="24"/>
          <w:szCs w:val="24"/>
        </w:rPr>
        <w:t xml:space="preserve"> claim or defense in a civil or administrative case or proceeding or </w:t>
      </w:r>
      <w:r>
        <w:rPr>
          <w:rFonts w:ascii="Courier New" w:hAnsi="Courier New"/>
          <w:sz w:val="24"/>
          <w:szCs w:val="24"/>
        </w:rPr>
        <w:t>that</w:t>
      </w:r>
      <w:r w:rsidRPr="00276FA0">
        <w:rPr>
          <w:rFonts w:ascii="Courier New" w:hAnsi="Courier New"/>
          <w:sz w:val="24"/>
          <w:szCs w:val="24"/>
        </w:rPr>
        <w:t xml:space="preserve">, after the death of the patient, has been introduced as an element of </w:t>
      </w:r>
      <w:r>
        <w:rPr>
          <w:rFonts w:ascii="Courier New" w:hAnsi="Courier New"/>
          <w:sz w:val="24"/>
          <w:szCs w:val="24"/>
        </w:rPr>
        <w:t>the patient’s</w:t>
      </w:r>
      <w:r w:rsidRPr="00276FA0">
        <w:rPr>
          <w:rFonts w:ascii="Courier New" w:hAnsi="Courier New"/>
          <w:sz w:val="24"/>
          <w:szCs w:val="24"/>
        </w:rPr>
        <w:t xml:space="preserve"> claim or defense by a party to a civil or administrative case or proceeding.</w:t>
      </w:r>
    </w:p>
    <w:p w:rsidR="006D157D" w:rsidRPr="00276FA0" w:rsidRDefault="006D157D">
      <w:pPr>
        <w:tabs>
          <w:tab w:val="left" w:pos="2592"/>
          <w:tab w:val="left" w:pos="3168"/>
          <w:tab w:val="left" w:pos="3744"/>
          <w:tab w:val="left" w:pos="4320"/>
          <w:tab w:val="left" w:pos="4896"/>
          <w:tab w:val="left" w:pos="5472"/>
        </w:tabs>
        <w:rPr>
          <w:rFonts w:ascii="Courier New" w:hAnsi="Courier New"/>
          <w:sz w:val="24"/>
          <w:szCs w:val="24"/>
        </w:rPr>
      </w:pPr>
      <w:r w:rsidRPr="00276FA0">
        <w:rPr>
          <w:rFonts w:ascii="Courier New" w:hAnsi="Courier New"/>
          <w:sz w:val="24"/>
          <w:szCs w:val="24"/>
        </w:rPr>
        <w:br w:type="page"/>
      </w:r>
      <w:r w:rsidRPr="00276FA0">
        <w:rPr>
          <w:rFonts w:ascii="Courier New" w:hAnsi="Courier New"/>
          <w:sz w:val="24"/>
          <w:szCs w:val="24"/>
          <w:u w:val="single"/>
        </w:rPr>
        <w:lastRenderedPageBreak/>
        <w:t>POLICY &amp; PROCEDURE:  Privileged Communication</w:t>
      </w:r>
      <w:r w:rsidRPr="00276FA0">
        <w:rPr>
          <w:rFonts w:ascii="Courier New" w:hAnsi="Courier New"/>
          <w:sz w:val="24"/>
          <w:szCs w:val="24"/>
        </w:rPr>
        <w:t xml:space="preserve">               Page 2</w:t>
      </w:r>
    </w:p>
    <w:p w:rsidR="006D157D" w:rsidRPr="00276FA0" w:rsidRDefault="006D157D" w:rsidP="00CE7CEF">
      <w:pPr>
        <w:tabs>
          <w:tab w:val="left" w:pos="990"/>
          <w:tab w:val="left" w:pos="3168"/>
          <w:tab w:val="left" w:pos="4320"/>
          <w:tab w:val="left" w:pos="4896"/>
          <w:tab w:val="left" w:pos="5472"/>
        </w:tabs>
        <w:ind w:left="990" w:hanging="450"/>
        <w:rPr>
          <w:rFonts w:ascii="Courier New" w:hAnsi="Courier New"/>
          <w:sz w:val="24"/>
          <w:szCs w:val="24"/>
        </w:rPr>
      </w:pPr>
    </w:p>
    <w:p w:rsidR="006D157D" w:rsidRPr="00276FA0" w:rsidRDefault="006D157D" w:rsidP="00CE7CEF">
      <w:pPr>
        <w:tabs>
          <w:tab w:val="left" w:pos="990"/>
          <w:tab w:val="left" w:pos="3168"/>
          <w:tab w:val="left" w:pos="4320"/>
          <w:tab w:val="left" w:pos="4896"/>
          <w:tab w:val="left" w:pos="5472"/>
        </w:tabs>
        <w:ind w:left="990" w:hanging="450"/>
        <w:rPr>
          <w:rFonts w:ascii="Courier New" w:hAnsi="Courier New"/>
          <w:sz w:val="24"/>
          <w:szCs w:val="24"/>
        </w:rPr>
      </w:pPr>
      <w:r w:rsidRPr="00276FA0">
        <w:rPr>
          <w:rFonts w:ascii="Courier New" w:hAnsi="Courier New"/>
          <w:sz w:val="24"/>
          <w:szCs w:val="24"/>
        </w:rPr>
        <w:t>b.</w:t>
      </w:r>
      <w:r w:rsidRPr="00276FA0">
        <w:rPr>
          <w:rFonts w:ascii="Courier New" w:hAnsi="Courier New"/>
          <w:sz w:val="24"/>
          <w:szCs w:val="24"/>
        </w:rPr>
        <w:tab/>
      </w:r>
      <w:r>
        <w:rPr>
          <w:rFonts w:ascii="Courier New" w:hAnsi="Courier New"/>
          <w:sz w:val="24"/>
          <w:szCs w:val="24"/>
        </w:rPr>
        <w:t>If</w:t>
      </w:r>
      <w:r w:rsidRPr="00276FA0">
        <w:rPr>
          <w:rFonts w:ascii="Courier New" w:hAnsi="Courier New"/>
          <w:sz w:val="24"/>
          <w:szCs w:val="24"/>
        </w:rPr>
        <w:t xml:space="preserve"> the privileged communication is relevant to a matter under consideration in a proceeding governed by this act</w:t>
      </w:r>
      <w:r>
        <w:rPr>
          <w:rFonts w:ascii="Courier New" w:hAnsi="Courier New"/>
          <w:sz w:val="24"/>
          <w:szCs w:val="24"/>
        </w:rPr>
        <w:t>,</w:t>
      </w:r>
      <w:r w:rsidRPr="00276FA0">
        <w:rPr>
          <w:rFonts w:ascii="Courier New" w:hAnsi="Courier New"/>
          <w:sz w:val="24"/>
          <w:szCs w:val="24"/>
        </w:rPr>
        <w:t xml:space="preserve"> but only if the patient was informed that any communications could be used in the proceeding.</w:t>
      </w:r>
    </w:p>
    <w:p w:rsidR="006D157D" w:rsidRPr="00276FA0" w:rsidRDefault="006D157D" w:rsidP="00CE7CEF">
      <w:pPr>
        <w:tabs>
          <w:tab w:val="left" w:pos="990"/>
          <w:tab w:val="left" w:pos="3168"/>
          <w:tab w:val="left" w:pos="4320"/>
          <w:tab w:val="left" w:pos="4896"/>
          <w:tab w:val="left" w:pos="5472"/>
        </w:tabs>
        <w:ind w:left="990" w:hanging="450"/>
        <w:rPr>
          <w:rFonts w:ascii="Courier New" w:hAnsi="Courier New"/>
          <w:sz w:val="24"/>
          <w:szCs w:val="24"/>
        </w:rPr>
      </w:pPr>
    </w:p>
    <w:p w:rsidR="006D157D" w:rsidRPr="00276FA0" w:rsidRDefault="006D157D" w:rsidP="00CE7CEF">
      <w:pPr>
        <w:tabs>
          <w:tab w:val="left" w:pos="990"/>
          <w:tab w:val="left" w:pos="3168"/>
          <w:tab w:val="left" w:pos="4320"/>
          <w:tab w:val="left" w:pos="4896"/>
          <w:tab w:val="left" w:pos="5472"/>
        </w:tabs>
        <w:ind w:left="990" w:hanging="450"/>
        <w:rPr>
          <w:rFonts w:ascii="Courier New" w:hAnsi="Courier New"/>
          <w:sz w:val="24"/>
          <w:szCs w:val="24"/>
        </w:rPr>
      </w:pPr>
      <w:r w:rsidRPr="00276FA0">
        <w:rPr>
          <w:rFonts w:ascii="Courier New" w:hAnsi="Courier New"/>
          <w:sz w:val="24"/>
          <w:szCs w:val="24"/>
        </w:rPr>
        <w:t>c.</w:t>
      </w:r>
      <w:r w:rsidRPr="00276FA0">
        <w:rPr>
          <w:rFonts w:ascii="Courier New" w:hAnsi="Courier New"/>
          <w:sz w:val="24"/>
          <w:szCs w:val="24"/>
        </w:rPr>
        <w:tab/>
      </w:r>
      <w:r w:rsidR="00B35D8E">
        <w:rPr>
          <w:rFonts w:ascii="Courier New" w:hAnsi="Courier New"/>
          <w:sz w:val="24"/>
          <w:szCs w:val="24"/>
        </w:rPr>
        <w:t>If</w:t>
      </w:r>
      <w:r w:rsidRPr="00276FA0">
        <w:rPr>
          <w:rFonts w:ascii="Courier New" w:hAnsi="Courier New"/>
          <w:sz w:val="24"/>
          <w:szCs w:val="24"/>
        </w:rPr>
        <w:t xml:space="preserve"> the privileged communication is relevant to a matter under consideration in a proceeding to determine the legal competence of the patient or </w:t>
      </w:r>
      <w:r w:rsidR="00B35D8E">
        <w:rPr>
          <w:rFonts w:ascii="Courier New" w:hAnsi="Courier New"/>
          <w:sz w:val="24"/>
          <w:szCs w:val="24"/>
        </w:rPr>
        <w:t xml:space="preserve">the patient’s </w:t>
      </w:r>
      <w:r w:rsidRPr="00276FA0">
        <w:rPr>
          <w:rFonts w:ascii="Courier New" w:hAnsi="Courier New"/>
          <w:sz w:val="24"/>
          <w:szCs w:val="24"/>
        </w:rPr>
        <w:t>need for a guardian but only if the patient was informed that any communication made could be used in such a proceeding.</w:t>
      </w:r>
    </w:p>
    <w:p w:rsidR="006D157D" w:rsidRPr="00276FA0" w:rsidRDefault="006D157D" w:rsidP="00CE7CEF">
      <w:pPr>
        <w:tabs>
          <w:tab w:val="left" w:pos="990"/>
          <w:tab w:val="left" w:pos="3168"/>
          <w:tab w:val="left" w:pos="4320"/>
          <w:tab w:val="left" w:pos="4896"/>
          <w:tab w:val="left" w:pos="5472"/>
        </w:tabs>
        <w:ind w:left="990" w:hanging="450"/>
        <w:rPr>
          <w:rFonts w:ascii="Courier New" w:hAnsi="Courier New"/>
          <w:sz w:val="24"/>
          <w:szCs w:val="24"/>
        </w:rPr>
      </w:pPr>
    </w:p>
    <w:p w:rsidR="006D157D" w:rsidRPr="00276FA0" w:rsidRDefault="006D157D" w:rsidP="00CE7CEF">
      <w:pPr>
        <w:tabs>
          <w:tab w:val="left" w:pos="990"/>
          <w:tab w:val="left" w:pos="3168"/>
          <w:tab w:val="left" w:pos="4320"/>
          <w:tab w:val="left" w:pos="4896"/>
          <w:tab w:val="left" w:pos="5472"/>
        </w:tabs>
        <w:ind w:left="990" w:hanging="450"/>
        <w:rPr>
          <w:rFonts w:ascii="Courier New" w:hAnsi="Courier New"/>
          <w:sz w:val="24"/>
          <w:szCs w:val="24"/>
        </w:rPr>
      </w:pPr>
      <w:r w:rsidRPr="00276FA0">
        <w:rPr>
          <w:rFonts w:ascii="Courier New" w:hAnsi="Courier New"/>
          <w:sz w:val="24"/>
          <w:szCs w:val="24"/>
        </w:rPr>
        <w:t>d.</w:t>
      </w:r>
      <w:r w:rsidRPr="00276FA0">
        <w:rPr>
          <w:rFonts w:ascii="Courier New" w:hAnsi="Courier New"/>
          <w:sz w:val="24"/>
          <w:szCs w:val="24"/>
        </w:rPr>
        <w:tab/>
        <w:t>In a</w:t>
      </w:r>
      <w:r w:rsidR="00B35D8E">
        <w:rPr>
          <w:rFonts w:ascii="Courier New" w:hAnsi="Courier New"/>
          <w:sz w:val="24"/>
          <w:szCs w:val="24"/>
        </w:rPr>
        <w:t xml:space="preserve"> </w:t>
      </w:r>
      <w:r w:rsidRPr="00276FA0">
        <w:rPr>
          <w:rFonts w:ascii="Courier New" w:hAnsi="Courier New"/>
          <w:sz w:val="24"/>
          <w:szCs w:val="24"/>
        </w:rPr>
        <w:t xml:space="preserve">civil </w:t>
      </w:r>
      <w:r w:rsidR="00B35D8E">
        <w:rPr>
          <w:rFonts w:ascii="Courier New" w:hAnsi="Courier New"/>
          <w:sz w:val="24"/>
          <w:szCs w:val="24"/>
        </w:rPr>
        <w:t xml:space="preserve">action by or on behalf of the patient </w:t>
      </w:r>
      <w:r w:rsidRPr="00276FA0">
        <w:rPr>
          <w:rFonts w:ascii="Courier New" w:hAnsi="Courier New"/>
          <w:sz w:val="24"/>
          <w:szCs w:val="24"/>
        </w:rPr>
        <w:t>or</w:t>
      </w:r>
      <w:r w:rsidR="00B4039D">
        <w:rPr>
          <w:rFonts w:ascii="Courier New" w:hAnsi="Courier New"/>
          <w:sz w:val="24"/>
          <w:szCs w:val="24"/>
        </w:rPr>
        <w:t xml:space="preserve"> a</w:t>
      </w:r>
      <w:r w:rsidRPr="00276FA0">
        <w:rPr>
          <w:rFonts w:ascii="Courier New" w:hAnsi="Courier New"/>
          <w:sz w:val="24"/>
          <w:szCs w:val="24"/>
        </w:rPr>
        <w:t xml:space="preserve"> criminal</w:t>
      </w:r>
      <w:r w:rsidR="00B35D8E">
        <w:rPr>
          <w:rFonts w:ascii="Courier New" w:hAnsi="Courier New"/>
          <w:sz w:val="24"/>
          <w:szCs w:val="24"/>
        </w:rPr>
        <w:t xml:space="preserve"> action</w:t>
      </w:r>
      <w:r w:rsidRPr="00276FA0">
        <w:rPr>
          <w:rFonts w:ascii="Courier New" w:hAnsi="Courier New"/>
          <w:sz w:val="24"/>
          <w:szCs w:val="24"/>
        </w:rPr>
        <w:t xml:space="preserve"> </w:t>
      </w:r>
      <w:r w:rsidR="00B35D8E">
        <w:rPr>
          <w:rFonts w:ascii="Courier New" w:hAnsi="Courier New"/>
          <w:sz w:val="24"/>
          <w:szCs w:val="24"/>
        </w:rPr>
        <w:t xml:space="preserve">arising from the treatment of the patient </w:t>
      </w:r>
      <w:r w:rsidRPr="00276FA0">
        <w:rPr>
          <w:rFonts w:ascii="Courier New" w:hAnsi="Courier New"/>
          <w:sz w:val="24"/>
          <w:szCs w:val="24"/>
        </w:rPr>
        <w:t xml:space="preserve">against the </w:t>
      </w:r>
      <w:r w:rsidR="00B35D8E">
        <w:rPr>
          <w:rFonts w:ascii="Courier New" w:hAnsi="Courier New"/>
          <w:sz w:val="24"/>
          <w:szCs w:val="24"/>
        </w:rPr>
        <w:t xml:space="preserve">mental health professional </w:t>
      </w:r>
      <w:r w:rsidRPr="00276FA0">
        <w:rPr>
          <w:rFonts w:ascii="Courier New" w:hAnsi="Courier New"/>
          <w:sz w:val="24"/>
          <w:szCs w:val="24"/>
        </w:rPr>
        <w:t>for malpractice.</w:t>
      </w:r>
    </w:p>
    <w:p w:rsidR="006D157D" w:rsidRPr="00276FA0" w:rsidRDefault="006D157D" w:rsidP="00CE7CEF">
      <w:pPr>
        <w:tabs>
          <w:tab w:val="left" w:pos="990"/>
          <w:tab w:val="left" w:pos="3168"/>
          <w:tab w:val="left" w:pos="4320"/>
          <w:tab w:val="left" w:pos="4896"/>
          <w:tab w:val="left" w:pos="5472"/>
        </w:tabs>
        <w:ind w:left="990" w:hanging="450"/>
        <w:rPr>
          <w:rFonts w:ascii="Courier New" w:hAnsi="Courier New"/>
          <w:sz w:val="24"/>
          <w:szCs w:val="24"/>
        </w:rPr>
      </w:pPr>
    </w:p>
    <w:p w:rsidR="006D157D" w:rsidRPr="00276FA0" w:rsidRDefault="006D157D" w:rsidP="00CE7CEF">
      <w:pPr>
        <w:tabs>
          <w:tab w:val="left" w:pos="990"/>
          <w:tab w:val="left" w:pos="3168"/>
          <w:tab w:val="left" w:pos="4320"/>
          <w:tab w:val="left" w:pos="4896"/>
          <w:tab w:val="left" w:pos="5472"/>
        </w:tabs>
        <w:ind w:left="990" w:hanging="450"/>
        <w:rPr>
          <w:rFonts w:ascii="Courier New" w:hAnsi="Courier New"/>
          <w:sz w:val="24"/>
          <w:szCs w:val="24"/>
        </w:rPr>
      </w:pPr>
      <w:r w:rsidRPr="00276FA0">
        <w:rPr>
          <w:rFonts w:ascii="Courier New" w:hAnsi="Courier New"/>
          <w:sz w:val="24"/>
          <w:szCs w:val="24"/>
        </w:rPr>
        <w:t>e.</w:t>
      </w:r>
      <w:r w:rsidRPr="00276FA0">
        <w:rPr>
          <w:rFonts w:ascii="Courier New" w:hAnsi="Courier New"/>
          <w:sz w:val="24"/>
          <w:szCs w:val="24"/>
        </w:rPr>
        <w:tab/>
      </w:r>
      <w:r w:rsidR="00B35D8E">
        <w:rPr>
          <w:rFonts w:ascii="Courier New" w:hAnsi="Courier New"/>
          <w:sz w:val="24"/>
          <w:szCs w:val="24"/>
        </w:rPr>
        <w:t>If</w:t>
      </w:r>
      <w:r w:rsidRPr="00276FA0">
        <w:rPr>
          <w:rFonts w:ascii="Courier New" w:hAnsi="Courier New"/>
          <w:sz w:val="24"/>
          <w:szCs w:val="24"/>
        </w:rPr>
        <w:t xml:space="preserve"> the communications were made during an examination ordered by a court, prior to which the patient was informed that a communication made would not be privileged, but only with respect to the particular purpose for which the examination was ordered.</w:t>
      </w:r>
    </w:p>
    <w:p w:rsidR="006D157D" w:rsidRPr="00276FA0" w:rsidRDefault="006D157D" w:rsidP="00CE7CEF">
      <w:pPr>
        <w:tabs>
          <w:tab w:val="left" w:pos="990"/>
          <w:tab w:val="left" w:pos="3168"/>
          <w:tab w:val="left" w:pos="4320"/>
          <w:tab w:val="left" w:pos="4896"/>
          <w:tab w:val="left" w:pos="5472"/>
        </w:tabs>
        <w:ind w:left="990" w:hanging="450"/>
        <w:rPr>
          <w:rFonts w:ascii="Courier New" w:hAnsi="Courier New"/>
          <w:sz w:val="24"/>
          <w:szCs w:val="24"/>
        </w:rPr>
      </w:pPr>
    </w:p>
    <w:p w:rsidR="006D157D" w:rsidRPr="00276FA0" w:rsidRDefault="006D157D" w:rsidP="00CE7CEF">
      <w:pPr>
        <w:tabs>
          <w:tab w:val="left" w:pos="990"/>
          <w:tab w:val="left" w:pos="3168"/>
          <w:tab w:val="left" w:pos="4320"/>
          <w:tab w:val="left" w:pos="4896"/>
          <w:tab w:val="left" w:pos="5472"/>
        </w:tabs>
        <w:ind w:left="990" w:hanging="450"/>
        <w:rPr>
          <w:rFonts w:ascii="Courier New" w:hAnsi="Courier New"/>
          <w:sz w:val="24"/>
          <w:szCs w:val="24"/>
        </w:rPr>
      </w:pPr>
      <w:r w:rsidRPr="00276FA0">
        <w:rPr>
          <w:rFonts w:ascii="Courier New" w:hAnsi="Courier New"/>
          <w:sz w:val="24"/>
          <w:szCs w:val="24"/>
        </w:rPr>
        <w:t>f.</w:t>
      </w:r>
      <w:r w:rsidRPr="00276FA0">
        <w:rPr>
          <w:rFonts w:ascii="Courier New" w:hAnsi="Courier New"/>
          <w:sz w:val="24"/>
          <w:szCs w:val="24"/>
        </w:rPr>
        <w:tab/>
        <w:t xml:space="preserve">When the communications were made during treatment </w:t>
      </w:r>
      <w:r w:rsidR="00B35D8E">
        <w:rPr>
          <w:rFonts w:ascii="Courier New" w:hAnsi="Courier New"/>
          <w:sz w:val="24"/>
          <w:szCs w:val="24"/>
        </w:rPr>
        <w:t>that</w:t>
      </w:r>
      <w:r w:rsidRPr="00276FA0">
        <w:rPr>
          <w:rFonts w:ascii="Courier New" w:hAnsi="Courier New"/>
          <w:sz w:val="24"/>
          <w:szCs w:val="24"/>
        </w:rPr>
        <w:t xml:space="preserve"> the patient was ordered to undergo to render </w:t>
      </w:r>
      <w:r w:rsidR="00F172E9">
        <w:rPr>
          <w:rFonts w:ascii="Courier New" w:hAnsi="Courier New"/>
          <w:sz w:val="24"/>
          <w:szCs w:val="24"/>
        </w:rPr>
        <w:t>the patient</w:t>
      </w:r>
      <w:r w:rsidRPr="00276FA0">
        <w:rPr>
          <w:rFonts w:ascii="Courier New" w:hAnsi="Courier New"/>
          <w:sz w:val="24"/>
          <w:szCs w:val="24"/>
        </w:rPr>
        <w:t xml:space="preserve"> competent to stand trial on a criminal charge, but only with respect to issues to be determined in proceedings concerned with the competence of the patient to stand trial.</w:t>
      </w:r>
    </w:p>
    <w:p w:rsidR="006D157D" w:rsidRPr="00276FA0" w:rsidRDefault="006D157D">
      <w:pPr>
        <w:tabs>
          <w:tab w:val="left" w:pos="2592"/>
          <w:tab w:val="left" w:pos="3168"/>
          <w:tab w:val="left" w:pos="3744"/>
          <w:tab w:val="left" w:pos="4320"/>
          <w:tab w:val="left" w:pos="4896"/>
          <w:tab w:val="left" w:pos="5472"/>
        </w:tabs>
        <w:rPr>
          <w:rFonts w:ascii="Courier New" w:hAnsi="Courier New"/>
          <w:sz w:val="24"/>
          <w:szCs w:val="24"/>
        </w:rPr>
      </w:pPr>
    </w:p>
    <w:p w:rsidR="006D157D" w:rsidRPr="00276FA0" w:rsidRDefault="006D157D" w:rsidP="00CE7CEF">
      <w:pPr>
        <w:tabs>
          <w:tab w:val="left" w:pos="540"/>
          <w:tab w:val="left" w:pos="3744"/>
          <w:tab w:val="left" w:pos="4320"/>
          <w:tab w:val="left" w:pos="4896"/>
          <w:tab w:val="left" w:pos="5472"/>
        </w:tabs>
        <w:ind w:left="540" w:hanging="540"/>
        <w:rPr>
          <w:rFonts w:ascii="Courier New" w:hAnsi="Courier New"/>
          <w:sz w:val="24"/>
          <w:szCs w:val="24"/>
        </w:rPr>
      </w:pPr>
      <w:r w:rsidRPr="00276FA0">
        <w:rPr>
          <w:rFonts w:ascii="Courier New" w:hAnsi="Courier New"/>
          <w:sz w:val="24"/>
          <w:szCs w:val="24"/>
        </w:rPr>
        <w:t>4.</w:t>
      </w:r>
      <w:r w:rsidRPr="00276FA0">
        <w:rPr>
          <w:rFonts w:ascii="Courier New" w:hAnsi="Courier New"/>
          <w:sz w:val="24"/>
          <w:szCs w:val="24"/>
        </w:rPr>
        <w:tab/>
        <w:t>In a proceeding in which subsections (2) and (3) prohibit disclosure of a communication made to a psychiatrist or psychologist in connection with the examination, diagnosis, or treatment of a patient, the fact that the patient has been examined or treated or undergone a diagnosis also shall not be disclosed unless th</w:t>
      </w:r>
      <w:r w:rsidR="00B35D8E">
        <w:rPr>
          <w:rFonts w:ascii="Courier New" w:hAnsi="Courier New"/>
          <w:sz w:val="24"/>
          <w:szCs w:val="24"/>
        </w:rPr>
        <w:t>at fact</w:t>
      </w:r>
      <w:r w:rsidRPr="00276FA0">
        <w:rPr>
          <w:rFonts w:ascii="Courier New" w:hAnsi="Courier New"/>
          <w:sz w:val="24"/>
          <w:szCs w:val="24"/>
        </w:rPr>
        <w:t xml:space="preserve"> is relevant to a determination by a health care insurer</w:t>
      </w:r>
      <w:r w:rsidR="00B35D8E">
        <w:rPr>
          <w:rFonts w:ascii="Courier New" w:hAnsi="Courier New"/>
          <w:sz w:val="24"/>
          <w:szCs w:val="24"/>
        </w:rPr>
        <w:t>,</w:t>
      </w:r>
      <w:r w:rsidRPr="00276FA0">
        <w:rPr>
          <w:rFonts w:ascii="Courier New" w:hAnsi="Courier New"/>
          <w:sz w:val="24"/>
          <w:szCs w:val="24"/>
        </w:rPr>
        <w:t xml:space="preserve"> health care corporation</w:t>
      </w:r>
      <w:r w:rsidR="00B35D8E">
        <w:rPr>
          <w:rFonts w:ascii="Courier New" w:hAnsi="Courier New"/>
          <w:sz w:val="24"/>
          <w:szCs w:val="24"/>
        </w:rPr>
        <w:t>, non-profit dental care corporation, or health maintenance organization</w:t>
      </w:r>
      <w:r w:rsidRPr="00276FA0">
        <w:rPr>
          <w:rFonts w:ascii="Courier New" w:hAnsi="Courier New"/>
          <w:sz w:val="24"/>
          <w:szCs w:val="24"/>
        </w:rPr>
        <w:t xml:space="preserve"> of its rights and liabilities under a policy, contract, or certificate of insurance or health care benefits.</w:t>
      </w:r>
    </w:p>
    <w:p w:rsidR="006D157D" w:rsidRPr="00276FA0" w:rsidRDefault="006D157D" w:rsidP="00CE7CEF">
      <w:pPr>
        <w:tabs>
          <w:tab w:val="left" w:pos="540"/>
          <w:tab w:val="left" w:pos="3744"/>
          <w:tab w:val="left" w:pos="4320"/>
          <w:tab w:val="left" w:pos="4896"/>
          <w:tab w:val="left" w:pos="5472"/>
        </w:tabs>
        <w:ind w:left="540" w:hanging="540"/>
        <w:rPr>
          <w:rFonts w:ascii="Courier New" w:hAnsi="Courier New"/>
          <w:sz w:val="24"/>
          <w:szCs w:val="24"/>
        </w:rPr>
      </w:pPr>
    </w:p>
    <w:p w:rsidR="006D157D" w:rsidRPr="00276FA0" w:rsidRDefault="006D157D" w:rsidP="00CE7CEF">
      <w:pPr>
        <w:tabs>
          <w:tab w:val="left" w:pos="540"/>
          <w:tab w:val="left" w:pos="3744"/>
          <w:tab w:val="left" w:pos="4320"/>
          <w:tab w:val="left" w:pos="4896"/>
          <w:tab w:val="left" w:pos="5472"/>
        </w:tabs>
        <w:ind w:left="540" w:hanging="540"/>
        <w:rPr>
          <w:rFonts w:ascii="Courier New" w:hAnsi="Courier New"/>
          <w:sz w:val="24"/>
          <w:szCs w:val="24"/>
        </w:rPr>
      </w:pPr>
      <w:r w:rsidRPr="00276FA0">
        <w:rPr>
          <w:rFonts w:ascii="Courier New" w:hAnsi="Courier New"/>
          <w:sz w:val="24"/>
          <w:szCs w:val="24"/>
        </w:rPr>
        <w:t>5.</w:t>
      </w:r>
      <w:r w:rsidRPr="00276FA0">
        <w:rPr>
          <w:rFonts w:ascii="Courier New" w:hAnsi="Courier New"/>
          <w:sz w:val="24"/>
          <w:szCs w:val="24"/>
        </w:rPr>
        <w:tab/>
        <w:t xml:space="preserve">Privileged communication may be disclosed pursuant to Section 946 </w:t>
      </w:r>
      <w:r w:rsidR="00E221F5">
        <w:rPr>
          <w:rFonts w:ascii="Courier New" w:hAnsi="Courier New"/>
          <w:sz w:val="24"/>
          <w:szCs w:val="24"/>
        </w:rPr>
        <w:t xml:space="preserve">of the Mental Health Code </w:t>
      </w:r>
      <w:r w:rsidR="00B35D8E">
        <w:rPr>
          <w:rFonts w:ascii="Courier New" w:hAnsi="Courier New"/>
          <w:sz w:val="24"/>
          <w:szCs w:val="24"/>
        </w:rPr>
        <w:t xml:space="preserve">to comply </w:t>
      </w:r>
      <w:r w:rsidR="00CE7CEF">
        <w:rPr>
          <w:rFonts w:ascii="Courier New" w:hAnsi="Courier New"/>
          <w:sz w:val="24"/>
          <w:szCs w:val="24"/>
        </w:rPr>
        <w:t>with the duty set forth in that section</w:t>
      </w:r>
      <w:r w:rsidR="00E221F5">
        <w:rPr>
          <w:rFonts w:ascii="Courier New" w:hAnsi="Courier New"/>
          <w:sz w:val="24"/>
          <w:szCs w:val="24"/>
        </w:rPr>
        <w:t>.</w:t>
      </w:r>
      <w:r w:rsidR="00B4039D">
        <w:rPr>
          <w:rFonts w:ascii="Courier New" w:hAnsi="Courier New"/>
          <w:sz w:val="24"/>
          <w:szCs w:val="24"/>
        </w:rPr>
        <w:t xml:space="preserve"> </w:t>
      </w:r>
      <w:r w:rsidRPr="00276FA0">
        <w:rPr>
          <w:rFonts w:ascii="Courier New" w:hAnsi="Courier New"/>
          <w:sz w:val="24"/>
          <w:szCs w:val="24"/>
        </w:rPr>
        <w:t xml:space="preserve">" </w:t>
      </w:r>
    </w:p>
    <w:p w:rsidR="006D157D" w:rsidRPr="00276FA0" w:rsidRDefault="006D157D">
      <w:pPr>
        <w:tabs>
          <w:tab w:val="left" w:pos="2592"/>
          <w:tab w:val="left" w:pos="3168"/>
          <w:tab w:val="left" w:pos="3744"/>
          <w:tab w:val="left" w:pos="4320"/>
          <w:tab w:val="left" w:pos="4896"/>
          <w:tab w:val="left" w:pos="5472"/>
        </w:tabs>
        <w:rPr>
          <w:rFonts w:ascii="Courier New" w:hAnsi="Courier New"/>
          <w:sz w:val="24"/>
          <w:szCs w:val="24"/>
        </w:rPr>
      </w:pPr>
    </w:p>
    <w:p w:rsidR="006D157D" w:rsidRPr="00276FA0" w:rsidRDefault="006D157D">
      <w:pPr>
        <w:tabs>
          <w:tab w:val="left" w:pos="2592"/>
          <w:tab w:val="left" w:pos="3168"/>
          <w:tab w:val="left" w:pos="3744"/>
          <w:tab w:val="left" w:pos="4320"/>
          <w:tab w:val="left" w:pos="4896"/>
          <w:tab w:val="left" w:pos="5472"/>
        </w:tabs>
        <w:ind w:left="2592" w:hanging="2592"/>
        <w:rPr>
          <w:rFonts w:ascii="Courier New" w:hAnsi="Courier New"/>
          <w:sz w:val="24"/>
          <w:szCs w:val="24"/>
        </w:rPr>
      </w:pPr>
      <w:r w:rsidRPr="00276FA0">
        <w:rPr>
          <w:rFonts w:ascii="Courier New" w:hAnsi="Courier New"/>
          <w:sz w:val="24"/>
          <w:szCs w:val="24"/>
          <w:u w:val="single"/>
        </w:rPr>
        <w:t>APPLICATION</w:t>
      </w:r>
      <w:r w:rsidRPr="00276FA0">
        <w:rPr>
          <w:rFonts w:ascii="Courier New" w:hAnsi="Courier New"/>
          <w:sz w:val="24"/>
          <w:szCs w:val="24"/>
        </w:rPr>
        <w:t>:</w:t>
      </w:r>
      <w:r w:rsidRPr="00276FA0">
        <w:rPr>
          <w:rFonts w:ascii="Courier New" w:hAnsi="Courier New"/>
          <w:sz w:val="24"/>
          <w:szCs w:val="24"/>
        </w:rPr>
        <w:tab/>
        <w:t>All programs</w:t>
      </w:r>
    </w:p>
    <w:p w:rsidR="006D157D" w:rsidRPr="00276FA0" w:rsidRDefault="006D157D">
      <w:pPr>
        <w:tabs>
          <w:tab w:val="left" w:pos="2592"/>
          <w:tab w:val="left" w:pos="3168"/>
          <w:tab w:val="left" w:pos="3744"/>
          <w:tab w:val="left" w:pos="4320"/>
          <w:tab w:val="left" w:pos="4896"/>
          <w:tab w:val="left" w:pos="5472"/>
        </w:tabs>
        <w:rPr>
          <w:rFonts w:ascii="Courier New" w:hAnsi="Courier New"/>
          <w:sz w:val="24"/>
          <w:szCs w:val="24"/>
        </w:rPr>
      </w:pPr>
    </w:p>
    <w:p w:rsidR="00FE4FC6" w:rsidRPr="00276FA0" w:rsidRDefault="006D157D" w:rsidP="00FE4FC6">
      <w:pPr>
        <w:tabs>
          <w:tab w:val="left" w:pos="2592"/>
          <w:tab w:val="left" w:pos="3168"/>
          <w:tab w:val="left" w:pos="3744"/>
          <w:tab w:val="left" w:pos="4320"/>
          <w:tab w:val="left" w:pos="4896"/>
          <w:tab w:val="left" w:pos="5472"/>
        </w:tabs>
        <w:ind w:left="2592" w:hanging="2592"/>
        <w:rPr>
          <w:rFonts w:ascii="Courier New" w:hAnsi="Courier New"/>
          <w:sz w:val="24"/>
          <w:szCs w:val="24"/>
        </w:rPr>
      </w:pPr>
      <w:r w:rsidRPr="00276FA0">
        <w:rPr>
          <w:rFonts w:ascii="Courier New" w:hAnsi="Courier New"/>
          <w:sz w:val="24"/>
          <w:szCs w:val="24"/>
          <w:u w:val="single"/>
        </w:rPr>
        <w:t>CROSS REFERENCE</w:t>
      </w:r>
      <w:r w:rsidRPr="00276FA0">
        <w:rPr>
          <w:rFonts w:ascii="Courier New" w:hAnsi="Courier New"/>
          <w:sz w:val="24"/>
          <w:szCs w:val="24"/>
        </w:rPr>
        <w:t>:</w:t>
      </w:r>
      <w:r w:rsidRPr="00276FA0">
        <w:rPr>
          <w:rFonts w:ascii="Courier New" w:hAnsi="Courier New"/>
          <w:sz w:val="24"/>
          <w:szCs w:val="24"/>
        </w:rPr>
        <w:tab/>
      </w:r>
    </w:p>
    <w:p w:rsidR="00CE7CEF" w:rsidRDefault="00CE7CEF">
      <w:pPr>
        <w:tabs>
          <w:tab w:val="left" w:pos="2592"/>
          <w:tab w:val="left" w:pos="3168"/>
          <w:tab w:val="left" w:pos="3744"/>
          <w:tab w:val="left" w:pos="4320"/>
          <w:tab w:val="left" w:pos="4896"/>
          <w:tab w:val="left" w:pos="5472"/>
        </w:tabs>
        <w:ind w:left="2592" w:hanging="2592"/>
        <w:rPr>
          <w:rFonts w:ascii="Courier New" w:hAnsi="Courier New"/>
          <w:sz w:val="24"/>
          <w:szCs w:val="24"/>
        </w:rPr>
      </w:pPr>
    </w:p>
    <w:p w:rsidR="00CE7CEF" w:rsidRDefault="00CE7CEF" w:rsidP="00F172E9">
      <w:pPr>
        <w:tabs>
          <w:tab w:val="left" w:pos="2592"/>
          <w:tab w:val="left" w:pos="3168"/>
          <w:tab w:val="left" w:pos="3744"/>
          <w:tab w:val="left" w:pos="4320"/>
          <w:tab w:val="left" w:pos="4896"/>
          <w:tab w:val="left" w:pos="5472"/>
        </w:tabs>
        <w:spacing w:line="276" w:lineRule="auto"/>
        <w:rPr>
          <w:rFonts w:ascii="Courier New" w:hAnsi="Courier New"/>
          <w:sz w:val="24"/>
          <w:szCs w:val="24"/>
        </w:rPr>
      </w:pPr>
      <w:r>
        <w:rPr>
          <w:rFonts w:ascii="Courier New" w:hAnsi="Courier New"/>
          <w:sz w:val="24"/>
          <w:szCs w:val="24"/>
        </w:rPr>
        <w:t>CCMHS Policy – Confidentiality and Confidentiality Appendix 1</w:t>
      </w:r>
    </w:p>
    <w:p w:rsidR="00FE4FC6" w:rsidRPr="00276FA0" w:rsidRDefault="00FE4FC6" w:rsidP="00F172E9">
      <w:pPr>
        <w:tabs>
          <w:tab w:val="left" w:pos="2592"/>
          <w:tab w:val="left" w:pos="3168"/>
          <w:tab w:val="left" w:pos="3744"/>
          <w:tab w:val="left" w:pos="4320"/>
          <w:tab w:val="left" w:pos="4896"/>
          <w:tab w:val="left" w:pos="5472"/>
        </w:tabs>
        <w:spacing w:line="276" w:lineRule="auto"/>
        <w:ind w:left="2592" w:hanging="2592"/>
        <w:rPr>
          <w:rFonts w:ascii="Courier New" w:hAnsi="Courier New"/>
          <w:sz w:val="24"/>
          <w:szCs w:val="24"/>
        </w:rPr>
      </w:pPr>
      <w:r>
        <w:rPr>
          <w:rFonts w:ascii="Courier New" w:hAnsi="Courier New"/>
          <w:sz w:val="24"/>
          <w:szCs w:val="24"/>
        </w:rPr>
        <w:t>CCMHS Policy – Use and Release of Protected Health Information</w:t>
      </w:r>
    </w:p>
    <w:sectPr w:rsidR="00FE4FC6" w:rsidRPr="00276FA0" w:rsidSect="00FE4FC6">
      <w:pgSz w:w="12240" w:h="15840"/>
      <w:pgMar w:top="810" w:right="864" w:bottom="648" w:left="1008" w:header="0" w:footer="965"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compat>
  <w:rsids>
    <w:rsidRoot w:val="006A5A01"/>
    <w:rsid w:val="001D7A11"/>
    <w:rsid w:val="00276FA0"/>
    <w:rsid w:val="006A5A01"/>
    <w:rsid w:val="006B65BE"/>
    <w:rsid w:val="006D157D"/>
    <w:rsid w:val="008837B2"/>
    <w:rsid w:val="008B3C9B"/>
    <w:rsid w:val="008F76BF"/>
    <w:rsid w:val="00B35D8E"/>
    <w:rsid w:val="00B4039D"/>
    <w:rsid w:val="00CE7CEF"/>
    <w:rsid w:val="00E221F5"/>
    <w:rsid w:val="00F172E9"/>
    <w:rsid w:val="00FE4F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6BF"/>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615</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Delina Bible</dc:creator>
  <cp:keywords>PNMLIST</cp:keywords>
  <cp:lastModifiedBy>julie</cp:lastModifiedBy>
  <cp:revision>8</cp:revision>
  <cp:lastPrinted>2012-07-17T11:49:00Z</cp:lastPrinted>
  <dcterms:created xsi:type="dcterms:W3CDTF">2012-07-16T19:55:00Z</dcterms:created>
  <dcterms:modified xsi:type="dcterms:W3CDTF">2012-08-13T12:38:00Z</dcterms:modified>
</cp:coreProperties>
</file>