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B0" w:rsidRDefault="004276B0" w:rsidP="0063490B">
      <w:pPr>
        <w:pStyle w:val="Title"/>
        <w:widowControl w:val="0"/>
        <w:suppressLineNumbers w:val="0"/>
      </w:pPr>
      <w:bookmarkStart w:id="0" w:name="_GoBack"/>
      <w:bookmarkEnd w:id="0"/>
      <w:r>
        <w:t>COPPER COUNTRY MENTAL HEALTH SERVICES BOARD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jc w:val="center"/>
      </w:pPr>
    </w:p>
    <w:p w:rsidR="004276B0" w:rsidRDefault="004276B0" w:rsidP="0063490B">
      <w:pPr>
        <w:pStyle w:val="Heading1"/>
        <w:keepNext w:val="0"/>
        <w:widowControl w:val="0"/>
        <w:suppressLineNumbers w:val="0"/>
      </w:pPr>
      <w:r>
        <w:t>POLICY AND PROCEDURE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63490B">
      <w:pPr>
        <w:widowControl w:val="0"/>
        <w:tabs>
          <w:tab w:val="left" w:pos="9312"/>
        </w:tabs>
      </w:pPr>
      <w:r>
        <w:tab/>
      </w:r>
    </w:p>
    <w:p w:rsidR="004276B0" w:rsidRDefault="004276B0" w:rsidP="00623E4E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6120"/>
        </w:tabs>
        <w:rPr>
          <w:sz w:val="18"/>
        </w:rPr>
      </w:pPr>
      <w:r>
        <w:rPr>
          <w:u w:val="words"/>
        </w:rPr>
        <w:t>DATE</w:t>
      </w:r>
      <w:r>
        <w:t xml:space="preserve">:       </w:t>
      </w:r>
      <w:r w:rsidR="000C78B2">
        <w:t>December 16, 2015</w:t>
      </w:r>
      <w:r>
        <w:tab/>
      </w:r>
      <w:r>
        <w:tab/>
      </w:r>
      <w:r w:rsidR="00F1698B">
        <w:tab/>
      </w:r>
      <w:r>
        <w:rPr>
          <w:sz w:val="18"/>
        </w:rPr>
        <w:t xml:space="preserve">Report, </w:t>
      </w:r>
      <w:r w:rsidR="00737B13">
        <w:rPr>
          <w:sz w:val="18"/>
        </w:rPr>
        <w:t xml:space="preserve">Investigation </w:t>
      </w:r>
      <w:r>
        <w:rPr>
          <w:sz w:val="18"/>
        </w:rPr>
        <w:t>Review.P</w:t>
      </w:r>
      <w:r w:rsidR="002D4431">
        <w:rPr>
          <w:sz w:val="18"/>
        </w:rPr>
        <w:t>1</w:t>
      </w:r>
      <w:r w:rsidR="000C78B2">
        <w:rPr>
          <w:sz w:val="18"/>
        </w:rPr>
        <w:t>1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rPr>
          <w:b/>
          <w:bCs/>
        </w:rPr>
      </w:pP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rPr>
          <w:u w:val="words"/>
        </w:rPr>
        <w:t>RESCINDS</w:t>
      </w:r>
      <w:r>
        <w:t xml:space="preserve">:   </w:t>
      </w:r>
      <w:r w:rsidR="002104F6">
        <w:t>May 27, 2015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rPr>
          <w:u w:val="words"/>
        </w:rPr>
        <w:t>CATEGORY</w:t>
      </w:r>
      <w:r>
        <w:t>:   Client Services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2160" w:hanging="2160"/>
      </w:pPr>
      <w:r>
        <w:rPr>
          <w:u w:val="words"/>
        </w:rPr>
        <w:t>SUBJECT</w:t>
      </w:r>
      <w:r>
        <w:t>:    Report, Investigation and Review of Unusual Incidents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2160" w:hanging="2160"/>
      </w:pPr>
    </w:p>
    <w:p w:rsidR="004276B0" w:rsidRDefault="004276B0" w:rsidP="0063490B">
      <w:pPr>
        <w:widowControl w:val="0"/>
        <w:tabs>
          <w:tab w:val="left" w:pos="1710"/>
        </w:tabs>
        <w:ind w:left="1710" w:hanging="1710"/>
      </w:pPr>
      <w:r>
        <w:rPr>
          <w:u w:val="words"/>
        </w:rPr>
        <w:t>POLICY</w:t>
      </w:r>
      <w:r>
        <w:t>:</w:t>
      </w:r>
      <w:r>
        <w:tab/>
        <w:t xml:space="preserve">It is the policy of Copper Country Mental Health Services Board that all unusual incidents </w:t>
      </w:r>
      <w:r w:rsidR="00AB5F6C">
        <w:t>involving people</w:t>
      </w:r>
      <w:r w:rsidR="00296E6D">
        <w:t xml:space="preserve"> </w:t>
      </w:r>
      <w:r w:rsidR="00745A42">
        <w:t>receiving CCMHS services</w:t>
      </w:r>
      <w:r>
        <w:t>, employees and/or volunteers will be reported, documented, investigated and reviewed</w:t>
      </w:r>
      <w:r w:rsidR="00D8685E">
        <w:t xml:space="preserve"> as required by Michigan Department of Health</w:t>
      </w:r>
      <w:r w:rsidR="002104F6">
        <w:t xml:space="preserve"> and Human</w:t>
      </w:r>
      <w:r w:rsidR="00D8685E">
        <w:t xml:space="preserve"> and NorthCare</w:t>
      </w:r>
      <w:r>
        <w:t xml:space="preserve">.  Further, appropriate follow-up care and/or remedial action will be taken to address any health and safety issues for those involved.  </w:t>
      </w:r>
    </w:p>
    <w:p w:rsidR="004276B0" w:rsidRDefault="004276B0" w:rsidP="0063490B">
      <w:pPr>
        <w:widowControl w:val="0"/>
        <w:tabs>
          <w:tab w:val="left" w:pos="840"/>
          <w:tab w:val="left" w:pos="171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710" w:hanging="1710"/>
      </w:pPr>
    </w:p>
    <w:p w:rsidR="004276B0" w:rsidRDefault="004276B0" w:rsidP="0063490B">
      <w:pPr>
        <w:widowControl w:val="0"/>
        <w:tabs>
          <w:tab w:val="left" w:pos="840"/>
          <w:tab w:val="left" w:pos="171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710" w:hanging="1710"/>
      </w:pPr>
      <w:r>
        <w:rPr>
          <w:u w:val="words"/>
        </w:rPr>
        <w:t>PURPOSE</w:t>
      </w:r>
      <w:r>
        <w:t>:</w:t>
      </w:r>
      <w:r>
        <w:tab/>
        <w:t xml:space="preserve">The purpose of this policy and procedure is to provide standard instructions so that unusual incidents </w:t>
      </w:r>
      <w:r w:rsidR="00AB5F6C">
        <w:t>involving persons</w:t>
      </w:r>
      <w:r w:rsidR="00296E6D">
        <w:t xml:space="preserve"> </w:t>
      </w:r>
      <w:r w:rsidR="00745A42">
        <w:t>receiving services</w:t>
      </w:r>
      <w:r>
        <w:t>, employees and/or volunteers are identified, reported, documented, reviewed and investigated in a timely manner.</w:t>
      </w:r>
    </w:p>
    <w:p w:rsidR="004276B0" w:rsidRDefault="004276B0" w:rsidP="0063490B">
      <w:pPr>
        <w:widowControl w:val="0"/>
        <w:tabs>
          <w:tab w:val="left" w:pos="840"/>
          <w:tab w:val="left" w:pos="171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710" w:hanging="1710"/>
      </w:pP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rPr>
          <w:u w:val="words"/>
        </w:rPr>
        <w:t>DEFINITIONS</w:t>
      </w:r>
      <w:r>
        <w:t xml:space="preserve">:  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63490B">
      <w:pPr>
        <w:widowControl w:val="0"/>
        <w:tabs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 w:rsidRPr="009818AA">
        <w:rPr>
          <w:u w:val="single"/>
        </w:rPr>
        <w:t>UNUSUAL INCIDENT:</w:t>
      </w:r>
      <w:r>
        <w:t xml:space="preserve">  An occurrence that disrupts or adversely affects the course of treatment or care of a </w:t>
      </w:r>
      <w:r w:rsidR="00296E6D">
        <w:t>person</w:t>
      </w:r>
      <w:r w:rsidR="00745A42">
        <w:t xml:space="preserve"> receiving services</w:t>
      </w:r>
      <w:r>
        <w:t>, or the program or the facility administration, and include</w:t>
      </w:r>
      <w:r w:rsidR="00745A42">
        <w:t>s</w:t>
      </w:r>
      <w:r>
        <w:t xml:space="preserve"> but is not limited to: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63490B">
      <w:pPr>
        <w:widowControl w:val="0"/>
        <w:numPr>
          <w:ilvl w:val="0"/>
          <w:numId w:val="1"/>
        </w:numPr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 xml:space="preserve">Death of </w:t>
      </w:r>
      <w:r w:rsidR="00AB5F6C">
        <w:t>a person</w:t>
      </w:r>
      <w:r w:rsidR="00296E6D">
        <w:t xml:space="preserve"> </w:t>
      </w:r>
      <w:r w:rsidR="00745A42">
        <w:t xml:space="preserve">who was receiving </w:t>
      </w:r>
      <w:r w:rsidR="00296E6D">
        <w:t>services</w:t>
      </w:r>
      <w:r w:rsidR="00745A42">
        <w:t xml:space="preserve"> </w:t>
      </w:r>
      <w:r w:rsidR="00D8685E">
        <w:t>or who had received an emergent service within the last thirty (30) calendar days.</w:t>
      </w:r>
    </w:p>
    <w:p w:rsidR="004276B0" w:rsidRDefault="004276B0" w:rsidP="0063490B">
      <w:pPr>
        <w:widowControl w:val="0"/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840"/>
      </w:pPr>
    </w:p>
    <w:p w:rsidR="004276B0" w:rsidRDefault="004276B0" w:rsidP="0063490B">
      <w:pPr>
        <w:widowControl w:val="0"/>
        <w:numPr>
          <w:ilvl w:val="0"/>
          <w:numId w:val="1"/>
        </w:numPr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>Attempted suicide</w:t>
      </w:r>
      <w:r w:rsidR="00745A42">
        <w:t xml:space="preserve"> by a person receiving services</w:t>
      </w:r>
      <w:r>
        <w:t>;</w:t>
      </w:r>
    </w:p>
    <w:p w:rsidR="004276B0" w:rsidRDefault="004276B0" w:rsidP="0063490B">
      <w:pPr>
        <w:widowControl w:val="0"/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840"/>
      </w:pPr>
    </w:p>
    <w:p w:rsidR="004276B0" w:rsidRDefault="004276B0" w:rsidP="0063490B">
      <w:pPr>
        <w:widowControl w:val="0"/>
        <w:numPr>
          <w:ilvl w:val="0"/>
          <w:numId w:val="1"/>
        </w:numPr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>Any accident or illness that involves an emergency room visit or hospital admission</w:t>
      </w:r>
      <w:r w:rsidR="00F42E09">
        <w:t>.</w:t>
      </w:r>
    </w:p>
    <w:p w:rsidR="004276B0" w:rsidRDefault="004276B0" w:rsidP="0063490B">
      <w:pPr>
        <w:widowControl w:val="0"/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63490B">
      <w:pPr>
        <w:widowControl w:val="0"/>
        <w:numPr>
          <w:ilvl w:val="0"/>
          <w:numId w:val="1"/>
        </w:numPr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 xml:space="preserve">Any physical or psychological injury of a </w:t>
      </w:r>
      <w:r w:rsidR="00296E6D">
        <w:t>person</w:t>
      </w:r>
      <w:r>
        <w:t>(s)</w:t>
      </w:r>
      <w:r w:rsidR="00296E6D">
        <w:t xml:space="preserve"> receiving services</w:t>
      </w:r>
      <w:r w:rsidR="00233B3E">
        <w:t xml:space="preserve"> </w:t>
      </w:r>
      <w:r>
        <w:t>and/or any incident, which could have caused physical or psychological injury.</w:t>
      </w:r>
    </w:p>
    <w:p w:rsidR="004276B0" w:rsidRDefault="004276B0" w:rsidP="0063490B">
      <w:pPr>
        <w:widowControl w:val="0"/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840"/>
      </w:pPr>
    </w:p>
    <w:p w:rsidR="004276B0" w:rsidRDefault="004276B0" w:rsidP="0063490B">
      <w:pPr>
        <w:widowControl w:val="0"/>
        <w:numPr>
          <w:ilvl w:val="0"/>
          <w:numId w:val="1"/>
        </w:numPr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 xml:space="preserve">Apparent injury such as bruises, bumps, scratches, limping. </w:t>
      </w:r>
    </w:p>
    <w:p w:rsidR="004276B0" w:rsidRDefault="004276B0" w:rsidP="0063490B">
      <w:pPr>
        <w:widowControl w:val="0"/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840"/>
      </w:pPr>
    </w:p>
    <w:p w:rsidR="004276B0" w:rsidRDefault="004276B0" w:rsidP="0063490B">
      <w:pPr>
        <w:widowControl w:val="0"/>
        <w:numPr>
          <w:ilvl w:val="0"/>
          <w:numId w:val="1"/>
        </w:numPr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>Violence or aggression.</w:t>
      </w:r>
    </w:p>
    <w:p w:rsidR="004276B0" w:rsidRDefault="004276B0" w:rsidP="0063490B">
      <w:pPr>
        <w:widowControl w:val="0"/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840"/>
      </w:pPr>
    </w:p>
    <w:p w:rsidR="004276B0" w:rsidRDefault="004276B0" w:rsidP="0063490B">
      <w:pPr>
        <w:widowControl w:val="0"/>
        <w:numPr>
          <w:ilvl w:val="0"/>
          <w:numId w:val="1"/>
        </w:numPr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>Serious challenging behaviors such as property damage, attempts at self-inflicted harm or harm to others, unauthorized leave, fire setting.</w:t>
      </w:r>
    </w:p>
    <w:p w:rsidR="004276B0" w:rsidRDefault="004276B0" w:rsidP="0063490B">
      <w:pPr>
        <w:widowControl w:val="0"/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63490B">
      <w:pPr>
        <w:widowControl w:val="0"/>
        <w:numPr>
          <w:ilvl w:val="0"/>
          <w:numId w:val="1"/>
        </w:numPr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 xml:space="preserve">Suspected or actual abuse or neglect of a </w:t>
      </w:r>
      <w:r w:rsidR="00296E6D">
        <w:t>person receiving services</w:t>
      </w:r>
      <w:r>
        <w:t>.</w:t>
      </w:r>
    </w:p>
    <w:p w:rsidR="004276B0" w:rsidRDefault="004276B0" w:rsidP="0063490B">
      <w:pPr>
        <w:widowControl w:val="0"/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840"/>
      </w:pPr>
    </w:p>
    <w:p w:rsidR="004276B0" w:rsidRDefault="004276B0" w:rsidP="0063490B">
      <w:pPr>
        <w:widowControl w:val="0"/>
        <w:numPr>
          <w:ilvl w:val="0"/>
          <w:numId w:val="1"/>
        </w:numPr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>Medication errors.</w:t>
      </w:r>
    </w:p>
    <w:p w:rsidR="004276B0" w:rsidRDefault="004276B0" w:rsidP="0063490B">
      <w:pPr>
        <w:widowControl w:val="0"/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840"/>
      </w:pPr>
    </w:p>
    <w:p w:rsidR="004276B0" w:rsidRDefault="004276B0" w:rsidP="0063490B">
      <w:pPr>
        <w:widowControl w:val="0"/>
        <w:numPr>
          <w:ilvl w:val="0"/>
          <w:numId w:val="1"/>
        </w:numPr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>Medication refusals unless addressed in the plan of service.</w:t>
      </w:r>
    </w:p>
    <w:p w:rsidR="004276B0" w:rsidRDefault="004276B0" w:rsidP="0063490B">
      <w:pPr>
        <w:widowControl w:val="0"/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840"/>
      </w:pPr>
    </w:p>
    <w:p w:rsidR="004276B0" w:rsidRDefault="004276B0" w:rsidP="0063490B">
      <w:pPr>
        <w:widowControl w:val="0"/>
        <w:numPr>
          <w:ilvl w:val="0"/>
          <w:numId w:val="1"/>
        </w:numPr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 xml:space="preserve">Suspected or actual criminal offenses involving </w:t>
      </w:r>
      <w:r w:rsidR="00296E6D">
        <w:t>people receiving services</w:t>
      </w:r>
      <w:r>
        <w:t>, including arrests and/or convictions.</w:t>
      </w:r>
    </w:p>
    <w:p w:rsidR="004276B0" w:rsidRDefault="004276B0" w:rsidP="0063490B">
      <w:pPr>
        <w:widowControl w:val="0"/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840"/>
      </w:pPr>
    </w:p>
    <w:p w:rsidR="004276B0" w:rsidRDefault="004276B0" w:rsidP="0063490B">
      <w:pPr>
        <w:widowControl w:val="0"/>
        <w:numPr>
          <w:ilvl w:val="0"/>
          <w:numId w:val="1"/>
        </w:numPr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>Use of physical</w:t>
      </w:r>
      <w:r w:rsidR="00E578ED">
        <w:t xml:space="preserve"> management techniques</w:t>
      </w:r>
      <w:r w:rsidR="003D4ED8">
        <w:t xml:space="preserve"> (see definition below)</w:t>
      </w:r>
      <w:r w:rsidR="00E578ED">
        <w:t>.</w:t>
      </w:r>
    </w:p>
    <w:p w:rsidR="00887808" w:rsidRDefault="00887808" w:rsidP="0063490B">
      <w:pPr>
        <w:widowControl w:val="0"/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840"/>
      </w:pPr>
    </w:p>
    <w:p w:rsidR="00F42E09" w:rsidRDefault="00F42E09" w:rsidP="0063490B">
      <w:pPr>
        <w:widowControl w:val="0"/>
        <w:numPr>
          <w:ilvl w:val="0"/>
          <w:numId w:val="1"/>
        </w:numPr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>Calls to police by staff for assistance with an individual during a behavioral crisis situation regardless of whether contacting the police is addressed in a behavioral treatment plan.</w:t>
      </w:r>
    </w:p>
    <w:p w:rsidR="00F42E09" w:rsidRDefault="00F42E09" w:rsidP="0063490B">
      <w:pPr>
        <w:widowControl w:val="0"/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63490B">
      <w:pPr>
        <w:widowControl w:val="0"/>
        <w:numPr>
          <w:ilvl w:val="0"/>
          <w:numId w:val="1"/>
        </w:numPr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 xml:space="preserve">Use of seclusion or restraint.  NOTE:  SECLUSION AND RESTRAINT, AS DEFINED BELOW, ARE PROHIBITED IN ANY AGENCY PROGRAM.  SEE CCMHSB POLICY “MANAGEMENT OF BEHAVIORAL EMERGENCY”. </w:t>
      </w:r>
    </w:p>
    <w:p w:rsidR="004276B0" w:rsidRDefault="004276B0" w:rsidP="0063490B">
      <w:pPr>
        <w:widowControl w:val="0"/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840"/>
      </w:pPr>
    </w:p>
    <w:p w:rsidR="004276B0" w:rsidRDefault="004276B0" w:rsidP="0063490B">
      <w:pPr>
        <w:widowControl w:val="0"/>
        <w:numPr>
          <w:ilvl w:val="0"/>
          <w:numId w:val="1"/>
        </w:numPr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>Biohazardous accident.</w:t>
      </w:r>
    </w:p>
    <w:p w:rsidR="004276B0" w:rsidRDefault="004276B0" w:rsidP="0063490B">
      <w:pPr>
        <w:widowControl w:val="0"/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840"/>
      </w:pPr>
    </w:p>
    <w:p w:rsidR="004276B0" w:rsidRDefault="004276B0" w:rsidP="0063490B">
      <w:pPr>
        <w:widowControl w:val="0"/>
        <w:numPr>
          <w:ilvl w:val="0"/>
          <w:numId w:val="1"/>
        </w:numPr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 xml:space="preserve">Significant incident in the community involving </w:t>
      </w:r>
      <w:r w:rsidR="00296E6D">
        <w:t>person</w:t>
      </w:r>
      <w:r>
        <w:t>(s</w:t>
      </w:r>
      <w:r w:rsidR="00AB5F6C">
        <w:t>) receiving</w:t>
      </w:r>
      <w:r w:rsidR="00296E6D">
        <w:t xml:space="preserve"> services</w:t>
      </w:r>
      <w:r>
        <w:t>.</w:t>
      </w:r>
    </w:p>
    <w:p w:rsidR="004276B0" w:rsidRDefault="004276B0" w:rsidP="0063490B">
      <w:pPr>
        <w:widowControl w:val="0"/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840"/>
      </w:pPr>
    </w:p>
    <w:p w:rsidR="004276B0" w:rsidRDefault="004276B0" w:rsidP="0063490B">
      <w:pPr>
        <w:widowControl w:val="0"/>
        <w:numPr>
          <w:ilvl w:val="0"/>
          <w:numId w:val="1"/>
        </w:numPr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 xml:space="preserve">Traffic accident involving Agency vehicles, employees or </w:t>
      </w:r>
      <w:r w:rsidR="00296E6D">
        <w:t xml:space="preserve">persons receiving </w:t>
      </w:r>
      <w:r w:rsidR="00AB5F6C">
        <w:t>services (</w:t>
      </w:r>
      <w:r>
        <w:t>Accident Report must</w:t>
      </w:r>
      <w:r>
        <w:rPr>
          <w:u w:val="words"/>
        </w:rPr>
        <w:t xml:space="preserve"> also</w:t>
      </w:r>
      <w:r>
        <w:t xml:space="preserve"> be completed), whether or not a </w:t>
      </w:r>
      <w:r w:rsidR="00296E6D">
        <w:t>person</w:t>
      </w:r>
      <w:r>
        <w:t>(s</w:t>
      </w:r>
      <w:r w:rsidR="00AB5F6C">
        <w:t>) receiving</w:t>
      </w:r>
      <w:r w:rsidR="00296E6D">
        <w:t xml:space="preserve"> services</w:t>
      </w:r>
      <w:r>
        <w:t xml:space="preserve"> is in the vehicle, and whether or not there are injuries.</w:t>
      </w:r>
    </w:p>
    <w:p w:rsidR="00F42E09" w:rsidRDefault="00F42E09" w:rsidP="0063490B">
      <w:pPr>
        <w:widowControl w:val="0"/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6151C8" w:rsidP="0063490B">
      <w:pPr>
        <w:widowControl w:val="0"/>
        <w:numPr>
          <w:ilvl w:val="0"/>
          <w:numId w:val="1"/>
        </w:numPr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>Employee</w:t>
      </w:r>
      <w:r w:rsidR="004276B0">
        <w:t xml:space="preserve"> injury</w:t>
      </w:r>
      <w:r w:rsidR="00296E6D">
        <w:t xml:space="preserve"> related to a person(s) receiving services</w:t>
      </w:r>
      <w:r w:rsidR="004276B0">
        <w:t xml:space="preserve"> (Employee Accident Report must</w:t>
      </w:r>
      <w:r w:rsidR="004276B0">
        <w:rPr>
          <w:u w:val="words"/>
        </w:rPr>
        <w:t xml:space="preserve"> also</w:t>
      </w:r>
      <w:r w:rsidR="004276B0">
        <w:t xml:space="preserve"> be completed).</w:t>
      </w:r>
    </w:p>
    <w:p w:rsidR="004276B0" w:rsidRDefault="004276B0" w:rsidP="0063490B">
      <w:pPr>
        <w:widowControl w:val="0"/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840"/>
      </w:pPr>
    </w:p>
    <w:p w:rsidR="004276B0" w:rsidRDefault="004276B0" w:rsidP="0063490B">
      <w:pPr>
        <w:widowControl w:val="0"/>
        <w:numPr>
          <w:ilvl w:val="0"/>
          <w:numId w:val="1"/>
        </w:numPr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>Communicable disease or other infection control issues.</w:t>
      </w:r>
    </w:p>
    <w:p w:rsidR="004276B0" w:rsidRDefault="004276B0" w:rsidP="0063490B">
      <w:pPr>
        <w:widowControl w:val="0"/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840"/>
      </w:pPr>
    </w:p>
    <w:p w:rsidR="004276B0" w:rsidRDefault="004276B0" w:rsidP="0063490B">
      <w:pPr>
        <w:widowControl w:val="0"/>
        <w:numPr>
          <w:ilvl w:val="0"/>
          <w:numId w:val="1"/>
        </w:numPr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>Use or possession of weapons.</w:t>
      </w:r>
    </w:p>
    <w:p w:rsidR="004276B0" w:rsidRDefault="004276B0" w:rsidP="0063490B">
      <w:pPr>
        <w:widowControl w:val="0"/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840"/>
      </w:pPr>
    </w:p>
    <w:p w:rsidR="004276B0" w:rsidRDefault="004276B0" w:rsidP="0063490B">
      <w:pPr>
        <w:widowControl w:val="0"/>
        <w:numPr>
          <w:ilvl w:val="0"/>
          <w:numId w:val="1"/>
        </w:numPr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>Unusual or unauthorized use or possession of licit or illicit substances.</w:t>
      </w:r>
    </w:p>
    <w:p w:rsidR="004276B0" w:rsidRDefault="004276B0" w:rsidP="0063490B">
      <w:pPr>
        <w:widowControl w:val="0"/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840"/>
      </w:pPr>
    </w:p>
    <w:p w:rsidR="004276B0" w:rsidRDefault="004276B0" w:rsidP="0063490B">
      <w:pPr>
        <w:widowControl w:val="0"/>
        <w:numPr>
          <w:ilvl w:val="0"/>
          <w:numId w:val="1"/>
        </w:numPr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lastRenderedPageBreak/>
        <w:t xml:space="preserve">Any other event that may meet the definition of </w:t>
      </w:r>
      <w:r w:rsidR="00F42E09">
        <w:t>a reportable event as stated in the “Sentinel Event”, “Critical Incident”, “Risk Event”, or “</w:t>
      </w:r>
      <w:r w:rsidR="0092599D">
        <w:t>Immediately</w:t>
      </w:r>
      <w:r w:rsidR="00F42E09">
        <w:t xml:space="preserve"> Reportable Event” Administrative Guidelines</w:t>
      </w:r>
      <w:r>
        <w:t>.</w:t>
      </w:r>
    </w:p>
    <w:p w:rsidR="00887808" w:rsidRDefault="00887808" w:rsidP="0063490B">
      <w:pPr>
        <w:widowControl w:val="0"/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D55CB5" w:rsidRDefault="00D55CB5" w:rsidP="0063490B">
      <w:pPr>
        <w:widowControl w:val="0"/>
        <w:tabs>
          <w:tab w:val="left" w:pos="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 w:rsidRPr="009818AA">
        <w:rPr>
          <w:u w:val="single"/>
        </w:rPr>
        <w:t>ANATOMICAL SUPPORT:</w:t>
      </w:r>
      <w:r w:rsidRPr="00D55CB5">
        <w:t xml:space="preserve">  Body positioning or a physical support ordered by a physical or occupational therapist for the purpose of maintaining or improving a</w:t>
      </w:r>
      <w:r w:rsidR="00296E6D">
        <w:t xml:space="preserve"> person</w:t>
      </w:r>
      <w:r w:rsidRPr="00D55CB5">
        <w:t>’s physical functioning.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63490B">
      <w:pPr>
        <w:widowControl w:val="0"/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 w:rsidRPr="009818AA">
        <w:rPr>
          <w:u w:val="single"/>
        </w:rPr>
        <w:t>DIRECTOR/DESIGNEE:</w:t>
      </w:r>
      <w:r>
        <w:t xml:space="preserve">  May be the Executive Director, Associate Director, Program Director, or Program Manager.</w:t>
      </w:r>
    </w:p>
    <w:p w:rsidR="00887808" w:rsidRDefault="00887808" w:rsidP="0063490B">
      <w:pPr>
        <w:widowControl w:val="0"/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3D4ED8" w:rsidRDefault="004276B0" w:rsidP="0063490B">
      <w:pPr>
        <w:widowControl w:val="0"/>
        <w:tabs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 w:rsidRPr="009818AA">
        <w:rPr>
          <w:u w:val="single"/>
        </w:rPr>
        <w:t>DESIGNATED SUPERVISOR:</w:t>
      </w:r>
      <w:r>
        <w:t xml:space="preserve">  May be the Program Supervisor, Program Manager, Program Director or designated on-call supervisors during non-business hours.</w:t>
      </w:r>
    </w:p>
    <w:p w:rsidR="00887808" w:rsidRDefault="00887808" w:rsidP="0063490B">
      <w:pPr>
        <w:widowControl w:val="0"/>
        <w:tabs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E82C3C" w:rsidRDefault="00E82C3C" w:rsidP="0063490B">
      <w:pPr>
        <w:widowControl w:val="0"/>
        <w:tabs>
          <w:tab w:val="left" w:pos="2275"/>
        </w:tabs>
      </w:pPr>
      <w:r w:rsidRPr="008D0F19">
        <w:rPr>
          <w:caps/>
          <w:u w:val="single"/>
        </w:rPr>
        <w:t>Physical Management</w:t>
      </w:r>
      <w:r>
        <w:rPr>
          <w:u w:val="single"/>
        </w:rPr>
        <w:t>:</w:t>
      </w:r>
      <w:r>
        <w:t xml:space="preserve">  A technique used by trained </w:t>
      </w:r>
      <w:r w:rsidR="006151C8">
        <w:t>employee(s)</w:t>
      </w:r>
      <w:r w:rsidRPr="00D90D27">
        <w:rPr>
          <w:szCs w:val="24"/>
        </w:rPr>
        <w:t xml:space="preserve"> as an emergency intervention</w:t>
      </w:r>
      <w:r>
        <w:t xml:space="preserve"> to restrict the movement of </w:t>
      </w:r>
      <w:r w:rsidR="00296E6D">
        <w:t xml:space="preserve">a person </w:t>
      </w:r>
      <w:r>
        <w:t>by d</w:t>
      </w:r>
      <w:r>
        <w:t>i</w:t>
      </w:r>
      <w:r>
        <w:t xml:space="preserve">rect physical contact </w:t>
      </w:r>
      <w:r w:rsidR="00F42E09">
        <w:t xml:space="preserve">in spite of the individual’s resistance </w:t>
      </w:r>
      <w:r>
        <w:t xml:space="preserve">in order to prevent the </w:t>
      </w:r>
      <w:r w:rsidR="00296E6D">
        <w:t>person</w:t>
      </w:r>
      <w:r>
        <w:t xml:space="preserve"> from physically harming himself, herself, or others.</w:t>
      </w:r>
    </w:p>
    <w:p w:rsidR="00E82C3C" w:rsidRDefault="00E82C3C" w:rsidP="0063490B">
      <w:pPr>
        <w:widowControl w:val="0"/>
        <w:tabs>
          <w:tab w:val="left" w:pos="2070"/>
        </w:tabs>
      </w:pPr>
    </w:p>
    <w:p w:rsidR="00E82C3C" w:rsidRDefault="00E82C3C" w:rsidP="0063490B">
      <w:pPr>
        <w:widowControl w:val="0"/>
        <w:tabs>
          <w:tab w:val="left" w:pos="2070"/>
        </w:tabs>
        <w:rPr>
          <w:szCs w:val="24"/>
        </w:rPr>
      </w:pPr>
      <w:r>
        <w:rPr>
          <w:szCs w:val="24"/>
        </w:rPr>
        <w:t xml:space="preserve">Physical management shall </w:t>
      </w:r>
      <w:r w:rsidRPr="00525776">
        <w:rPr>
          <w:szCs w:val="24"/>
        </w:rPr>
        <w:t xml:space="preserve">only be used </w:t>
      </w:r>
      <w:r>
        <w:rPr>
          <w:szCs w:val="24"/>
        </w:rPr>
        <w:t>on an e</w:t>
      </w:r>
      <w:r w:rsidR="00B736A2">
        <w:rPr>
          <w:szCs w:val="24"/>
        </w:rPr>
        <w:t xml:space="preserve">mergency basis when </w:t>
      </w:r>
      <w:r w:rsidR="00296E6D">
        <w:rPr>
          <w:szCs w:val="24"/>
        </w:rPr>
        <w:t xml:space="preserve">the person </w:t>
      </w:r>
      <w:r>
        <w:rPr>
          <w:szCs w:val="24"/>
        </w:rPr>
        <w:t>or the situation is presenting an imminent risk of s</w:t>
      </w:r>
      <w:r>
        <w:rPr>
          <w:szCs w:val="24"/>
        </w:rPr>
        <w:t>e</w:t>
      </w:r>
      <w:r>
        <w:rPr>
          <w:szCs w:val="24"/>
        </w:rPr>
        <w:t>rious or non-serious physical harm to himself, herself or others and when lesser restrictive interventions have been unsu</w:t>
      </w:r>
      <w:r>
        <w:rPr>
          <w:szCs w:val="24"/>
        </w:rPr>
        <w:t>c</w:t>
      </w:r>
      <w:r>
        <w:rPr>
          <w:szCs w:val="24"/>
        </w:rPr>
        <w:t>cessful in reducing or eliminating the imminent risk of physical harm.  Phys</w:t>
      </w:r>
      <w:r>
        <w:rPr>
          <w:szCs w:val="24"/>
        </w:rPr>
        <w:t>i</w:t>
      </w:r>
      <w:r>
        <w:rPr>
          <w:szCs w:val="24"/>
        </w:rPr>
        <w:t xml:space="preserve">cal management shall not be included as a component in a behavior treatment plan.  </w:t>
      </w:r>
      <w:r w:rsidRPr="00292EEC">
        <w:rPr>
          <w:b/>
          <w:caps/>
          <w:szCs w:val="24"/>
        </w:rPr>
        <w:t>Pro</w:t>
      </w:r>
      <w:r w:rsidR="00B736A2">
        <w:rPr>
          <w:b/>
          <w:caps/>
          <w:szCs w:val="24"/>
        </w:rPr>
        <w:t xml:space="preserve">ne immobilization of </w:t>
      </w:r>
      <w:r w:rsidR="00296E6D">
        <w:rPr>
          <w:b/>
          <w:caps/>
          <w:szCs w:val="24"/>
        </w:rPr>
        <w:t xml:space="preserve">a person </w:t>
      </w:r>
      <w:r w:rsidRPr="00292EEC">
        <w:rPr>
          <w:b/>
          <w:caps/>
          <w:szCs w:val="24"/>
        </w:rPr>
        <w:t xml:space="preserve">for the purpose of behavior control is PROHIBITED </w:t>
      </w:r>
      <w:r w:rsidRPr="00292EEC">
        <w:rPr>
          <w:szCs w:val="24"/>
        </w:rPr>
        <w:t xml:space="preserve">unless </w:t>
      </w:r>
      <w:r w:rsidR="00AB5F6C" w:rsidRPr="00292EEC">
        <w:rPr>
          <w:szCs w:val="24"/>
        </w:rPr>
        <w:t>implementation of physical management techniques other than prone immobilization is</w:t>
      </w:r>
      <w:r w:rsidRPr="00292EEC">
        <w:rPr>
          <w:szCs w:val="24"/>
        </w:rPr>
        <w:t xml:space="preserve"> medically contraindicat</w:t>
      </w:r>
      <w:r w:rsidR="00B736A2">
        <w:rPr>
          <w:szCs w:val="24"/>
        </w:rPr>
        <w:t>ed and document</w:t>
      </w:r>
      <w:r w:rsidR="00AB5F6C">
        <w:rPr>
          <w:szCs w:val="24"/>
        </w:rPr>
        <w:t>ed</w:t>
      </w:r>
      <w:r w:rsidR="00B736A2">
        <w:rPr>
          <w:szCs w:val="24"/>
        </w:rPr>
        <w:t xml:space="preserve"> in the </w:t>
      </w:r>
      <w:r w:rsidR="00296E6D">
        <w:rPr>
          <w:szCs w:val="24"/>
        </w:rPr>
        <w:t>person</w:t>
      </w:r>
      <w:r w:rsidRPr="00292EEC">
        <w:rPr>
          <w:szCs w:val="24"/>
        </w:rPr>
        <w:t>’s record</w:t>
      </w:r>
      <w:r w:rsidRPr="00292EEC">
        <w:rPr>
          <w:b/>
          <w:caps/>
          <w:szCs w:val="24"/>
        </w:rPr>
        <w:t>.</w:t>
      </w:r>
      <w:r>
        <w:rPr>
          <w:szCs w:val="24"/>
        </w:rPr>
        <w:t xml:space="preserve"> [MDCH Adm</w:t>
      </w:r>
      <w:r>
        <w:rPr>
          <w:szCs w:val="24"/>
        </w:rPr>
        <w:t>i</w:t>
      </w:r>
      <w:r>
        <w:rPr>
          <w:szCs w:val="24"/>
        </w:rPr>
        <w:t xml:space="preserve">nistrative Rule 7243(11)(ii)]   </w:t>
      </w:r>
    </w:p>
    <w:p w:rsidR="00D31230" w:rsidRDefault="00D31230" w:rsidP="0063490B">
      <w:pPr>
        <w:widowControl w:val="0"/>
        <w:tabs>
          <w:tab w:val="left" w:pos="1872"/>
          <w:tab w:val="left" w:pos="10656"/>
        </w:tabs>
      </w:pPr>
    </w:p>
    <w:p w:rsidR="00D31230" w:rsidRDefault="00D31230" w:rsidP="0063490B">
      <w:pPr>
        <w:widowControl w:val="0"/>
        <w:tabs>
          <w:tab w:val="left" w:pos="2275"/>
        </w:tabs>
        <w:rPr>
          <w:szCs w:val="24"/>
        </w:rPr>
      </w:pPr>
      <w:r w:rsidRPr="008D0F19">
        <w:rPr>
          <w:caps/>
          <w:szCs w:val="24"/>
          <w:u w:val="single"/>
        </w:rPr>
        <w:t>Restraint</w:t>
      </w:r>
      <w:r w:rsidRPr="008D24E8">
        <w:rPr>
          <w:szCs w:val="24"/>
          <w:u w:val="single"/>
        </w:rPr>
        <w:t>:</w:t>
      </w:r>
      <w:r w:rsidRPr="002226C9">
        <w:rPr>
          <w:szCs w:val="24"/>
        </w:rPr>
        <w:t xml:space="preserve">  The use of a physical </w:t>
      </w:r>
      <w:r>
        <w:rPr>
          <w:szCs w:val="24"/>
        </w:rPr>
        <w:t xml:space="preserve">or mechanical </w:t>
      </w:r>
      <w:r w:rsidRPr="002226C9">
        <w:rPr>
          <w:szCs w:val="24"/>
        </w:rPr>
        <w:t>device</w:t>
      </w:r>
      <w:r>
        <w:rPr>
          <w:szCs w:val="24"/>
        </w:rPr>
        <w:t>, material or equipment to restrict a</w:t>
      </w:r>
      <w:r w:rsidR="00296E6D">
        <w:rPr>
          <w:szCs w:val="24"/>
        </w:rPr>
        <w:t xml:space="preserve"> person</w:t>
      </w:r>
      <w:r>
        <w:rPr>
          <w:szCs w:val="24"/>
        </w:rPr>
        <w:t>’s movement; specifically, an</w:t>
      </w:r>
      <w:r>
        <w:rPr>
          <w:szCs w:val="24"/>
        </w:rPr>
        <w:t>y</w:t>
      </w:r>
      <w:r>
        <w:rPr>
          <w:szCs w:val="24"/>
        </w:rPr>
        <w:t xml:space="preserve">thing that immobilizes or reduces the ability of the </w:t>
      </w:r>
      <w:r w:rsidR="00296E6D">
        <w:rPr>
          <w:szCs w:val="24"/>
        </w:rPr>
        <w:t>person</w:t>
      </w:r>
      <w:r>
        <w:rPr>
          <w:szCs w:val="24"/>
        </w:rPr>
        <w:t xml:space="preserve"> to move his/her arms, legs, body or head freely, for the purposes of the management, control, or extinction of seriously aggressive, self-injurious or other behaviors that place the </w:t>
      </w:r>
      <w:r w:rsidR="00296E6D">
        <w:rPr>
          <w:szCs w:val="24"/>
        </w:rPr>
        <w:t>person</w:t>
      </w:r>
      <w:r>
        <w:rPr>
          <w:szCs w:val="24"/>
        </w:rPr>
        <w:t xml:space="preserve"> or ot</w:t>
      </w:r>
      <w:r>
        <w:rPr>
          <w:szCs w:val="24"/>
        </w:rPr>
        <w:t>h</w:t>
      </w:r>
      <w:r>
        <w:rPr>
          <w:szCs w:val="24"/>
        </w:rPr>
        <w:t xml:space="preserve">ers at risk of physical harm.  </w:t>
      </w:r>
      <w:r w:rsidRPr="002226C9">
        <w:rPr>
          <w:szCs w:val="24"/>
        </w:rPr>
        <w:t xml:space="preserve">Restraint does not include the use of a device primarily intended to provide anatomical </w:t>
      </w:r>
      <w:r>
        <w:rPr>
          <w:szCs w:val="24"/>
        </w:rPr>
        <w:t xml:space="preserve">or physical </w:t>
      </w:r>
      <w:r w:rsidRPr="002226C9">
        <w:rPr>
          <w:szCs w:val="24"/>
        </w:rPr>
        <w:t>support</w:t>
      </w:r>
      <w:r>
        <w:rPr>
          <w:szCs w:val="24"/>
        </w:rPr>
        <w:t xml:space="preserve"> that is ordered by a physician, physical therapist or occ</w:t>
      </w:r>
      <w:r>
        <w:rPr>
          <w:szCs w:val="24"/>
        </w:rPr>
        <w:t>u</w:t>
      </w:r>
      <w:r>
        <w:rPr>
          <w:szCs w:val="24"/>
        </w:rPr>
        <w:t xml:space="preserve">pational therapist for the purpose of maintaining or improving a </w:t>
      </w:r>
      <w:r w:rsidR="00296E6D">
        <w:rPr>
          <w:szCs w:val="24"/>
        </w:rPr>
        <w:t>person</w:t>
      </w:r>
      <w:r>
        <w:rPr>
          <w:szCs w:val="24"/>
        </w:rPr>
        <w:t>’s physical functioning; or safety devices required by law, such as car seat belts or child car seats used in vehicles</w:t>
      </w:r>
      <w:r w:rsidRPr="002226C9">
        <w:rPr>
          <w:szCs w:val="24"/>
        </w:rPr>
        <w:t>.</w:t>
      </w:r>
    </w:p>
    <w:p w:rsidR="009968C5" w:rsidRDefault="009968C5" w:rsidP="0063490B">
      <w:pPr>
        <w:widowControl w:val="0"/>
        <w:tabs>
          <w:tab w:val="left" w:pos="2275"/>
        </w:tabs>
        <w:rPr>
          <w:szCs w:val="24"/>
        </w:rPr>
      </w:pPr>
    </w:p>
    <w:p w:rsidR="009968C5" w:rsidRPr="00E85ED9" w:rsidRDefault="009968C5" w:rsidP="0063490B">
      <w:pPr>
        <w:widowControl w:val="0"/>
        <w:tabs>
          <w:tab w:val="left" w:pos="2275"/>
        </w:tabs>
        <w:rPr>
          <w:b/>
          <w:caps/>
          <w:szCs w:val="24"/>
          <w:u w:val="single"/>
        </w:rPr>
      </w:pPr>
      <w:r w:rsidRPr="00E85ED9">
        <w:rPr>
          <w:b/>
          <w:szCs w:val="24"/>
        </w:rPr>
        <w:t xml:space="preserve">THE USE OF PHYSICAL OR MECHANICAL DEVICES USED AS RESTRAINT IS PROHIBITED IN ALL AGENCY PROGRAMS UNDER ANY CIRCUMSTANCES. </w:t>
      </w:r>
    </w:p>
    <w:p w:rsidR="004276B0" w:rsidRDefault="004276B0" w:rsidP="0063490B">
      <w:pPr>
        <w:widowControl w:val="0"/>
        <w:tabs>
          <w:tab w:val="left" w:pos="81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63490B">
      <w:pPr>
        <w:widowControl w:val="0"/>
        <w:tabs>
          <w:tab w:val="left" w:pos="1872"/>
          <w:tab w:val="left" w:pos="10656"/>
        </w:tabs>
      </w:pPr>
      <w:r w:rsidRPr="00887808">
        <w:rPr>
          <w:u w:val="single"/>
        </w:rPr>
        <w:lastRenderedPageBreak/>
        <w:t>SECLUSION:</w:t>
      </w:r>
      <w:r>
        <w:t xml:space="preserve">  The placement of a </w:t>
      </w:r>
      <w:r w:rsidR="00296E6D">
        <w:t xml:space="preserve">person </w:t>
      </w:r>
      <w:r>
        <w:t xml:space="preserve">in a room, alone, when freedom to leave the segregated room or area is prevented by any means; or the separation of a </w:t>
      </w:r>
      <w:r w:rsidR="00296E6D">
        <w:t xml:space="preserve">person </w:t>
      </w:r>
      <w:r>
        <w:t xml:space="preserve">from normal program participation in an involuntary manner.  Voluntary time-out is not considered seclusion.  </w:t>
      </w:r>
      <w:r w:rsidRPr="009968C5">
        <w:rPr>
          <w:b/>
          <w:caps/>
        </w:rPr>
        <w:t xml:space="preserve">Seclusion is PROHIBITED in </w:t>
      </w:r>
      <w:r w:rsidR="009968C5">
        <w:rPr>
          <w:b/>
          <w:caps/>
        </w:rPr>
        <w:t xml:space="preserve">ALL </w:t>
      </w:r>
      <w:r w:rsidRPr="009968C5">
        <w:rPr>
          <w:b/>
          <w:caps/>
        </w:rPr>
        <w:t>agency program under any circumstances</w:t>
      </w:r>
      <w:r>
        <w:t>.</w:t>
      </w:r>
    </w:p>
    <w:p w:rsidR="004276B0" w:rsidRDefault="004276B0" w:rsidP="0063490B">
      <w:pPr>
        <w:pStyle w:val="Heading3"/>
        <w:keepNext w:val="0"/>
        <w:widowControl w:val="0"/>
        <w:suppressLineNumbers w:val="0"/>
        <w:ind w:left="0"/>
      </w:pPr>
    </w:p>
    <w:p w:rsidR="004276B0" w:rsidRDefault="004276B0" w:rsidP="0063490B">
      <w:pPr>
        <w:pStyle w:val="Heading3"/>
        <w:keepNext w:val="0"/>
        <w:widowControl w:val="0"/>
        <w:suppressLineNumbers w:val="0"/>
        <w:ind w:left="0"/>
      </w:pPr>
      <w:r w:rsidRPr="00887808">
        <w:rPr>
          <w:u w:val="single"/>
        </w:rPr>
        <w:t>THERAPEUTIC DE-ESCALATION:</w:t>
      </w:r>
      <w:r>
        <w:t xml:space="preserve">  An intervention, the implementation of which is incorporated in the individual written plan of service, wherein the </w:t>
      </w:r>
      <w:r w:rsidR="00296E6D">
        <w:t>person</w:t>
      </w:r>
      <w:r w:rsidR="00B736A2">
        <w:t xml:space="preserve"> </w:t>
      </w:r>
      <w:r>
        <w:t xml:space="preserve">is placed in an area or room, accompanied by </w:t>
      </w:r>
      <w:r w:rsidR="006151C8">
        <w:t>an employee</w:t>
      </w:r>
      <w:r>
        <w:t xml:space="preserve"> who shall therapeutically engage the </w:t>
      </w:r>
      <w:r w:rsidR="00296E6D">
        <w:t>person</w:t>
      </w:r>
      <w:r w:rsidR="00B736A2">
        <w:t xml:space="preserve"> </w:t>
      </w:r>
      <w:r>
        <w:t xml:space="preserve">in behavioral de-escalation techniques and debriefing as to the cause and future prevention of the target behavior. </w:t>
      </w:r>
    </w:p>
    <w:p w:rsidR="004276B0" w:rsidRDefault="004276B0" w:rsidP="0063490B">
      <w:pPr>
        <w:widowControl w:val="0"/>
        <w:tabs>
          <w:tab w:val="left" w:pos="1872"/>
          <w:tab w:val="left" w:pos="10656"/>
        </w:tabs>
      </w:pPr>
    </w:p>
    <w:p w:rsidR="004276B0" w:rsidRDefault="004276B0" w:rsidP="0063490B">
      <w:pPr>
        <w:widowControl w:val="0"/>
        <w:tabs>
          <w:tab w:val="left" w:pos="1872"/>
          <w:tab w:val="left" w:pos="10656"/>
        </w:tabs>
      </w:pPr>
      <w:r w:rsidRPr="00887808">
        <w:rPr>
          <w:u w:val="single"/>
        </w:rPr>
        <w:t>TIME OUT:</w:t>
      </w:r>
      <w:r>
        <w:t xml:space="preserve">  Voluntary response to the therapeutic suggestion to a person to remove himself or herself from a stressful situation in order to prevent a potentially hazardous outcome. 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rPr>
          <w:u w:val="words"/>
        </w:rPr>
        <w:t>PROCEDURE: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9168EA" w:rsidP="0063490B">
      <w:pPr>
        <w:widowControl w:val="0"/>
        <w:numPr>
          <w:ilvl w:val="0"/>
          <w:numId w:val="12"/>
        </w:numPr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>Employee(s) who witness, discover or are n</w:t>
      </w:r>
      <w:r w:rsidR="005A24CC">
        <w:t xml:space="preserve">otified of unusual </w:t>
      </w:r>
      <w:r>
        <w:t>incidents involving persons receiving services shall: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840" w:hanging="840"/>
      </w:pPr>
    </w:p>
    <w:p w:rsidR="004276B0" w:rsidRDefault="004276B0" w:rsidP="0063490B">
      <w:pPr>
        <w:widowControl w:val="0"/>
        <w:tabs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440" w:hanging="1440"/>
      </w:pPr>
      <w:r>
        <w:t xml:space="preserve">      A.</w:t>
      </w:r>
      <w:r>
        <w:tab/>
        <w:t xml:space="preserve">Take action immediately to protect, comfort, and assure treatment of </w:t>
      </w:r>
      <w:r w:rsidR="00296E6D">
        <w:t>the person</w:t>
      </w:r>
      <w:r>
        <w:t>(s) as necessary.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440" w:hanging="600"/>
      </w:pP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440" w:hanging="600"/>
      </w:pPr>
      <w:r>
        <w:t>B.</w:t>
      </w:r>
      <w:r>
        <w:tab/>
        <w:t xml:space="preserve">Verbally notify the designated supervisor </w:t>
      </w:r>
      <w:r>
        <w:rPr>
          <w:u w:val="single"/>
        </w:rPr>
        <w:t>immediately</w:t>
      </w:r>
      <w:r>
        <w:t xml:space="preserve"> of any of the following: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2520"/>
          <w:tab w:val="left" w:pos="270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spacing w:line="200" w:lineRule="exact"/>
        <w:ind w:left="1584"/>
      </w:pPr>
    </w:p>
    <w:p w:rsidR="004276B0" w:rsidRDefault="004276B0" w:rsidP="0063490B">
      <w:pPr>
        <w:widowControl w:val="0"/>
        <w:numPr>
          <w:ilvl w:val="0"/>
          <w:numId w:val="10"/>
        </w:numPr>
        <w:tabs>
          <w:tab w:val="left" w:pos="840"/>
          <w:tab w:val="left" w:pos="1440"/>
          <w:tab w:val="left" w:pos="2520"/>
          <w:tab w:val="left" w:pos="270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 xml:space="preserve">Death. 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2520"/>
          <w:tab w:val="left" w:pos="270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spacing w:line="200" w:lineRule="exact"/>
        <w:ind w:left="1584"/>
      </w:pP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2070"/>
          <w:tab w:val="left" w:pos="270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 xml:space="preserve">           2.</w:t>
      </w:r>
      <w:r>
        <w:tab/>
        <w:t>Apparent serious injury.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2520"/>
          <w:tab w:val="left" w:pos="270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spacing w:line="200" w:lineRule="exact"/>
        <w:ind w:left="1584"/>
      </w:pPr>
    </w:p>
    <w:p w:rsidR="004276B0" w:rsidRDefault="004276B0" w:rsidP="0063490B">
      <w:pPr>
        <w:widowControl w:val="0"/>
        <w:tabs>
          <w:tab w:val="left" w:pos="207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 xml:space="preserve">           3.</w:t>
      </w:r>
      <w:r>
        <w:tab/>
        <w:t xml:space="preserve">Suspected abuse or neglect. </w:t>
      </w:r>
    </w:p>
    <w:p w:rsidR="004276B0" w:rsidRDefault="004276B0" w:rsidP="0063490B">
      <w:pPr>
        <w:widowControl w:val="0"/>
        <w:tabs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2070"/>
      </w:pPr>
    </w:p>
    <w:p w:rsidR="00E44943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440" w:hanging="600"/>
      </w:pPr>
      <w:r>
        <w:t>C.</w:t>
      </w:r>
      <w:r>
        <w:tab/>
      </w:r>
      <w:r w:rsidR="00E44943">
        <w:t>Notify RN if incident is health or injury related.</w:t>
      </w:r>
    </w:p>
    <w:p w:rsidR="00E44943" w:rsidRDefault="00E44943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440" w:hanging="600"/>
      </w:pPr>
    </w:p>
    <w:p w:rsidR="004276B0" w:rsidRDefault="00E44943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440" w:hanging="600"/>
      </w:pPr>
      <w:r>
        <w:t>D.</w:t>
      </w:r>
      <w:r>
        <w:tab/>
      </w:r>
      <w:r w:rsidR="004276B0">
        <w:t>Report the incident on Incident Report Form</w:t>
      </w:r>
      <w:r>
        <w:t xml:space="preserve"> as soon as possible or at least by the end of shift</w:t>
      </w:r>
      <w:r w:rsidR="004276B0">
        <w:t xml:space="preserve">. 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440" w:hanging="600"/>
      </w:pPr>
      <w:r>
        <w:t>D.</w:t>
      </w:r>
      <w:r>
        <w:tab/>
        <w:t xml:space="preserve">Document incident in </w:t>
      </w:r>
      <w:r w:rsidR="00296E6D">
        <w:t>the person</w:t>
      </w:r>
      <w:r>
        <w:t>'s progress notes.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440" w:hanging="600"/>
      </w:pPr>
      <w:r>
        <w:t>E.</w:t>
      </w:r>
      <w:r>
        <w:tab/>
        <w:t xml:space="preserve">At the time of shift change or change of program site (i.e., day program to group home), outgoing </w:t>
      </w:r>
      <w:r w:rsidR="006151C8">
        <w:t xml:space="preserve">employees </w:t>
      </w:r>
      <w:r>
        <w:t xml:space="preserve">will verbally report any injuries documented during the previous shifts to the incoming </w:t>
      </w:r>
      <w:r w:rsidR="006151C8">
        <w:t>employee(s)</w:t>
      </w:r>
      <w:r>
        <w:t xml:space="preserve">.  Outgoing </w:t>
      </w:r>
      <w:r w:rsidR="006151C8">
        <w:t>employees</w:t>
      </w:r>
      <w:r>
        <w:t xml:space="preserve"> will also report the incident in the program log.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6151C8" w:rsidP="0063490B">
      <w:pPr>
        <w:widowControl w:val="0"/>
        <w:numPr>
          <w:ilvl w:val="0"/>
          <w:numId w:val="19"/>
        </w:numPr>
        <w:tabs>
          <w:tab w:val="clear" w:pos="1200"/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470"/>
          <w:tab w:val="left" w:pos="7920"/>
        </w:tabs>
        <w:suppressAutoHyphens w:val="0"/>
        <w:ind w:left="1440" w:hanging="600"/>
      </w:pPr>
      <w:r>
        <w:t>Employee(s)</w:t>
      </w:r>
      <w:r w:rsidR="004276B0">
        <w:t xml:space="preserve"> will continue to observe </w:t>
      </w:r>
      <w:r w:rsidR="00296E6D">
        <w:t>person</w:t>
      </w:r>
      <w:r w:rsidR="004276B0">
        <w:t xml:space="preserve">s in their care for signs of changes in the </w:t>
      </w:r>
      <w:r w:rsidR="00296E6D">
        <w:t>person</w:t>
      </w:r>
      <w:r w:rsidR="004276B0">
        <w:t>'s condition, such as bruises, bumps, limping, etc., and take any necessary further action.</w:t>
      </w:r>
    </w:p>
    <w:p w:rsidR="00E44943" w:rsidRDefault="00E44943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470"/>
          <w:tab w:val="left" w:pos="7920"/>
        </w:tabs>
        <w:suppressAutoHyphens w:val="0"/>
        <w:ind w:left="840"/>
      </w:pPr>
    </w:p>
    <w:p w:rsidR="00E44943" w:rsidRDefault="00E44943" w:rsidP="0063490B">
      <w:pPr>
        <w:widowControl w:val="0"/>
        <w:numPr>
          <w:ilvl w:val="0"/>
          <w:numId w:val="19"/>
        </w:numPr>
        <w:tabs>
          <w:tab w:val="clear" w:pos="1200"/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470"/>
          <w:tab w:val="left" w:pos="7920"/>
        </w:tabs>
        <w:ind w:left="1440" w:hanging="630"/>
      </w:pPr>
      <w:r>
        <w:t xml:space="preserve">Route the Incident Report 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440" w:hanging="600"/>
      </w:pPr>
    </w:p>
    <w:p w:rsidR="004276B0" w:rsidRDefault="006151C8" w:rsidP="0063490B">
      <w:pPr>
        <w:widowControl w:val="0"/>
        <w:numPr>
          <w:ilvl w:val="0"/>
          <w:numId w:val="12"/>
        </w:numPr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 xml:space="preserve">Employees </w:t>
      </w:r>
      <w:r w:rsidR="004276B0">
        <w:t xml:space="preserve">or volunteers who are involved in incidents, which do not involve </w:t>
      </w:r>
      <w:r w:rsidR="00296E6D">
        <w:t>person</w:t>
      </w:r>
      <w:r w:rsidR="004276B0">
        <w:t>s</w:t>
      </w:r>
      <w:r w:rsidR="00296E6D">
        <w:t xml:space="preserve"> receiving services</w:t>
      </w:r>
      <w:r w:rsidR="004276B0">
        <w:t xml:space="preserve"> (e.g., </w:t>
      </w:r>
      <w:r>
        <w:t>employee</w:t>
      </w:r>
      <w:r w:rsidR="004276B0">
        <w:t xml:space="preserve"> injury/accident unrelated to behavior</w:t>
      </w:r>
      <w:r w:rsidR="00296E6D">
        <w:t xml:space="preserve"> or actions of a person(s) receiving services</w:t>
      </w:r>
      <w:r w:rsidR="004276B0">
        <w:t>) shall: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440" w:hanging="600"/>
      </w:pPr>
      <w:r>
        <w:t>A.</w:t>
      </w:r>
      <w:r>
        <w:tab/>
        <w:t>Take any necessary, immediate action to provide treatment for injury.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63490B">
      <w:pPr>
        <w:widowControl w:val="0"/>
        <w:numPr>
          <w:ilvl w:val="0"/>
          <w:numId w:val="8"/>
        </w:numPr>
        <w:tabs>
          <w:tab w:val="left" w:pos="8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>Verbally notify the designated supervisor.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840"/>
      </w:pPr>
    </w:p>
    <w:p w:rsidR="004276B0" w:rsidRDefault="004276B0" w:rsidP="0063490B">
      <w:pPr>
        <w:widowControl w:val="0"/>
        <w:numPr>
          <w:ilvl w:val="0"/>
          <w:numId w:val="8"/>
        </w:numPr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>Report the incident on an Employee Accident Report.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63490B">
      <w:pPr>
        <w:widowControl w:val="0"/>
        <w:numPr>
          <w:ilvl w:val="0"/>
          <w:numId w:val="12"/>
        </w:numPr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 xml:space="preserve">However, as noted above, traffic accidents with Agency vehicles, with or without </w:t>
      </w:r>
      <w:r w:rsidR="00296E6D">
        <w:t>the presence of person</w:t>
      </w:r>
      <w:r>
        <w:t>s</w:t>
      </w:r>
      <w:r w:rsidR="00296E6D">
        <w:t xml:space="preserve"> who are receiving services</w:t>
      </w:r>
      <w:r>
        <w:t>, and with or without injury, require that an Incident Report be completed.</w:t>
      </w:r>
    </w:p>
    <w:p w:rsidR="004276B0" w:rsidRDefault="004276B0" w:rsidP="0063490B">
      <w:pPr>
        <w:pStyle w:val="Header"/>
        <w:widowControl w:val="0"/>
        <w:tabs>
          <w:tab w:val="clear" w:pos="8640"/>
          <w:tab w:val="num" w:pos="810"/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810" w:hanging="810"/>
      </w:pPr>
    </w:p>
    <w:p w:rsidR="004276B0" w:rsidRDefault="004276B0" w:rsidP="0063490B">
      <w:pPr>
        <w:widowControl w:val="0"/>
        <w:numPr>
          <w:ilvl w:val="0"/>
          <w:numId w:val="12"/>
        </w:numPr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 xml:space="preserve">REPORTING PERSON completes </w:t>
      </w:r>
      <w:r w:rsidR="000B786F">
        <w:t xml:space="preserve">the </w:t>
      </w:r>
      <w:r>
        <w:t xml:space="preserve">Incident Report Form as </w:t>
      </w:r>
      <w:r w:rsidR="00031C5C">
        <w:t xml:space="preserve">indicated </w:t>
      </w:r>
      <w:r w:rsidR="00990723">
        <w:t xml:space="preserve">on the back of the Incident Report Form and </w:t>
      </w:r>
      <w:r w:rsidR="0016406D">
        <w:t>per</w:t>
      </w:r>
      <w:r w:rsidR="00CD5C60">
        <w:t xml:space="preserve"> the “Incident Report Completion”</w:t>
      </w:r>
      <w:r w:rsidR="000B786F">
        <w:t xml:space="preserve"> C</w:t>
      </w:r>
      <w:r w:rsidR="00E44943">
        <w:t>linical Guideline</w:t>
      </w:r>
      <w:r w:rsidR="00990723">
        <w:t>.</w:t>
      </w:r>
      <w:r w:rsidR="000A1BCB">
        <w:t xml:space="preserve"> </w:t>
      </w:r>
      <w:r w:rsidR="00031C5C">
        <w:t xml:space="preserve"> </w:t>
      </w:r>
      <w:r w:rsidR="00990723">
        <w:t>The staff person</w:t>
      </w:r>
      <w:r w:rsidR="00E37EB7">
        <w:t xml:space="preserve"> routes the Incident Report </w:t>
      </w:r>
      <w:r w:rsidR="0016406D">
        <w:t xml:space="preserve">to their </w:t>
      </w:r>
      <w:r w:rsidR="00990723">
        <w:t>supervisor</w:t>
      </w:r>
      <w:r w:rsidR="0016406D">
        <w:t xml:space="preserve"> or designee, who</w:t>
      </w:r>
      <w:r w:rsidR="00990723">
        <w:t xml:space="preserve"> </w:t>
      </w:r>
      <w:r w:rsidR="0016406D">
        <w:t>reviews and then signs and</w:t>
      </w:r>
      <w:r w:rsidR="00031C5C">
        <w:t xml:space="preserve"> </w:t>
      </w:r>
      <w:r w:rsidR="00E44943">
        <w:t>routes the incident report within one workday to the Administrative Assistant at the Copper Country Mental Health offices, 901 W. Memorial Drive, Houghton, Michigan 49931.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 xml:space="preserve">  </w:t>
      </w:r>
    </w:p>
    <w:p w:rsidR="004276B0" w:rsidRDefault="004276B0" w:rsidP="0063490B">
      <w:pPr>
        <w:pStyle w:val="BodyTextIndent3"/>
        <w:widowControl w:val="0"/>
        <w:suppressLineNumbers w:val="0"/>
        <w:ind w:left="1440" w:firstLine="0"/>
      </w:pPr>
      <w:r>
        <w:t xml:space="preserve">If it is not possible to obtain </w:t>
      </w:r>
      <w:r w:rsidR="00990723">
        <w:t>supervisor/</w:t>
      </w:r>
      <w:r w:rsidR="001768EE">
        <w:t>designee review</w:t>
      </w:r>
      <w:r>
        <w:t xml:space="preserve"> and signature within one workday, the report must be routed to the Administrati</w:t>
      </w:r>
      <w:r w:rsidR="000A1BCB">
        <w:t>ve Assistant without the review and signature</w:t>
      </w:r>
      <w:r>
        <w:t>.</w:t>
      </w:r>
    </w:p>
    <w:p w:rsidR="004276B0" w:rsidRDefault="004276B0" w:rsidP="0063490B">
      <w:pPr>
        <w:pStyle w:val="BodyTextIndent3"/>
        <w:widowControl w:val="0"/>
        <w:suppressLineNumbers w:val="0"/>
        <w:ind w:left="0" w:firstLine="0"/>
      </w:pPr>
    </w:p>
    <w:p w:rsidR="00D95735" w:rsidRDefault="004276B0" w:rsidP="0063490B">
      <w:pPr>
        <w:pStyle w:val="BodyTextIndent"/>
        <w:widowControl w:val="0"/>
        <w:numPr>
          <w:ilvl w:val="0"/>
          <w:numId w:val="12"/>
        </w:numPr>
        <w:tabs>
          <w:tab w:val="left" w:pos="144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>THE ADMINISTRATIVE ASSISTANT:</w:t>
      </w:r>
      <w:r w:rsidR="00D95735" w:rsidRPr="00D95735">
        <w:t xml:space="preserve"> </w:t>
      </w:r>
    </w:p>
    <w:p w:rsidR="00CD7A3D" w:rsidRDefault="00CD7A3D" w:rsidP="0063490B">
      <w:pPr>
        <w:pStyle w:val="BodyTextIndent"/>
        <w:widowControl w:val="0"/>
        <w:tabs>
          <w:tab w:val="left" w:pos="144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0" w:firstLine="0"/>
      </w:pPr>
    </w:p>
    <w:p w:rsidR="00CD7A3D" w:rsidRDefault="00CD7A3D" w:rsidP="00A21F67">
      <w:pPr>
        <w:pStyle w:val="BodyTextIndent"/>
        <w:widowControl w:val="0"/>
        <w:tabs>
          <w:tab w:val="left" w:pos="144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hanging="630"/>
      </w:pPr>
      <w:r>
        <w:t>A.</w:t>
      </w:r>
      <w:r>
        <w:tab/>
        <w:t>Notifies AFC Licensing within 48 hours of any incident which involves residents of Agency group homes concerning any of the following:</w:t>
      </w:r>
    </w:p>
    <w:p w:rsidR="00CD7A3D" w:rsidRDefault="00CD7A3D" w:rsidP="0063490B">
      <w:pPr>
        <w:widowControl w:val="0"/>
        <w:tabs>
          <w:tab w:val="left" w:pos="840"/>
          <w:tab w:val="left" w:pos="144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440" w:hanging="540"/>
      </w:pPr>
    </w:p>
    <w:p w:rsidR="00CD7A3D" w:rsidRDefault="00CD7A3D" w:rsidP="0063490B">
      <w:pPr>
        <w:widowControl w:val="0"/>
        <w:numPr>
          <w:ilvl w:val="1"/>
          <w:numId w:val="12"/>
        </w:numPr>
        <w:tabs>
          <w:tab w:val="clear" w:pos="1530"/>
          <w:tab w:val="left" w:pos="840"/>
          <w:tab w:val="left" w:pos="189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890"/>
      </w:pPr>
      <w:r>
        <w:t>The death of a resident.</w:t>
      </w:r>
    </w:p>
    <w:p w:rsidR="00CD7A3D" w:rsidRDefault="00CD7A3D" w:rsidP="0063490B">
      <w:pPr>
        <w:widowControl w:val="0"/>
        <w:tabs>
          <w:tab w:val="left" w:pos="840"/>
          <w:tab w:val="left" w:pos="189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890" w:hanging="450"/>
      </w:pPr>
    </w:p>
    <w:p w:rsidR="00CD7A3D" w:rsidRDefault="00CD7A3D" w:rsidP="0063490B">
      <w:pPr>
        <w:widowControl w:val="0"/>
        <w:numPr>
          <w:ilvl w:val="1"/>
          <w:numId w:val="12"/>
        </w:numPr>
        <w:tabs>
          <w:tab w:val="clear" w:pos="1530"/>
          <w:tab w:val="left" w:pos="840"/>
          <w:tab w:val="num" w:pos="189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hanging="90"/>
      </w:pPr>
      <w:r>
        <w:t>Any accident or illness that requires hospitalization.</w:t>
      </w:r>
    </w:p>
    <w:p w:rsidR="00CD7A3D" w:rsidRDefault="00CD7A3D" w:rsidP="0063490B">
      <w:pPr>
        <w:widowControl w:val="0"/>
        <w:tabs>
          <w:tab w:val="left" w:pos="840"/>
          <w:tab w:val="left" w:pos="189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890" w:hanging="450"/>
      </w:pPr>
    </w:p>
    <w:p w:rsidR="00CD7A3D" w:rsidRDefault="00CD7A3D" w:rsidP="0063490B">
      <w:pPr>
        <w:widowControl w:val="0"/>
        <w:numPr>
          <w:ilvl w:val="1"/>
          <w:numId w:val="12"/>
        </w:numPr>
        <w:tabs>
          <w:tab w:val="clear" w:pos="1530"/>
          <w:tab w:val="left" w:pos="840"/>
          <w:tab w:val="left" w:pos="189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890"/>
      </w:pPr>
      <w:r>
        <w:t>Incidents that involve any of the following:</w:t>
      </w:r>
    </w:p>
    <w:p w:rsidR="00CD7A3D" w:rsidRDefault="00CD7A3D" w:rsidP="0063490B">
      <w:pPr>
        <w:widowControl w:val="0"/>
        <w:tabs>
          <w:tab w:val="left" w:pos="840"/>
          <w:tab w:val="left" w:pos="189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890" w:hanging="450"/>
      </w:pPr>
    </w:p>
    <w:p w:rsidR="00CD7A3D" w:rsidRDefault="00CD7A3D" w:rsidP="0063490B">
      <w:pPr>
        <w:widowControl w:val="0"/>
        <w:numPr>
          <w:ilvl w:val="0"/>
          <w:numId w:val="11"/>
        </w:numPr>
        <w:tabs>
          <w:tab w:val="left" w:pos="84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>Displays of serious hostilities.</w:t>
      </w:r>
    </w:p>
    <w:p w:rsidR="00CD7A3D" w:rsidRDefault="00CD7A3D" w:rsidP="0063490B">
      <w:pPr>
        <w:widowControl w:val="0"/>
        <w:tabs>
          <w:tab w:val="left" w:pos="84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890"/>
      </w:pPr>
    </w:p>
    <w:p w:rsidR="00CD7A3D" w:rsidRDefault="00CD7A3D" w:rsidP="0063490B">
      <w:pPr>
        <w:widowControl w:val="0"/>
        <w:tabs>
          <w:tab w:val="left" w:pos="84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2520" w:hanging="630"/>
      </w:pPr>
      <w:r>
        <w:t>b.</w:t>
      </w:r>
      <w:r>
        <w:tab/>
        <w:t>Hospitalization.</w:t>
      </w:r>
    </w:p>
    <w:p w:rsidR="00CD7A3D" w:rsidRDefault="00CD7A3D" w:rsidP="0063490B">
      <w:pPr>
        <w:widowControl w:val="0"/>
        <w:tabs>
          <w:tab w:val="left" w:pos="84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2520" w:hanging="630"/>
      </w:pPr>
    </w:p>
    <w:p w:rsidR="00CD7A3D" w:rsidRDefault="00CD7A3D" w:rsidP="0063490B">
      <w:pPr>
        <w:widowControl w:val="0"/>
        <w:numPr>
          <w:ilvl w:val="3"/>
          <w:numId w:val="2"/>
        </w:numPr>
        <w:tabs>
          <w:tab w:val="clear" w:pos="2880"/>
          <w:tab w:val="left" w:pos="840"/>
          <w:tab w:val="num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hanging="990"/>
      </w:pPr>
      <w:r>
        <w:t>Attempts at self-inflicted harm or harm to others.</w:t>
      </w:r>
    </w:p>
    <w:p w:rsidR="00CD7A3D" w:rsidRDefault="00CD7A3D" w:rsidP="0063490B">
      <w:pPr>
        <w:widowControl w:val="0"/>
        <w:tabs>
          <w:tab w:val="left" w:pos="84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890"/>
      </w:pPr>
    </w:p>
    <w:p w:rsidR="00CD7A3D" w:rsidRDefault="00CD7A3D" w:rsidP="0063490B">
      <w:pPr>
        <w:widowControl w:val="0"/>
        <w:numPr>
          <w:ilvl w:val="3"/>
          <w:numId w:val="2"/>
        </w:numPr>
        <w:tabs>
          <w:tab w:val="clear" w:pos="2880"/>
          <w:tab w:val="left" w:pos="840"/>
          <w:tab w:val="num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hanging="990"/>
      </w:pPr>
      <w:r>
        <w:t>Instances of significant destruction of property.</w:t>
      </w:r>
    </w:p>
    <w:p w:rsidR="00CD7A3D" w:rsidRDefault="00CD7A3D" w:rsidP="0063490B">
      <w:pPr>
        <w:pStyle w:val="BodyTextIndent3"/>
        <w:widowControl w:val="0"/>
        <w:suppressLineNumbers w:val="0"/>
        <w:ind w:left="0" w:firstLine="0"/>
      </w:pPr>
    </w:p>
    <w:p w:rsidR="00CD7A3D" w:rsidRDefault="00CD7A3D" w:rsidP="0063490B">
      <w:pPr>
        <w:pStyle w:val="BodyTextIndent3"/>
        <w:widowControl w:val="0"/>
        <w:suppressLineNumbers w:val="0"/>
        <w:tabs>
          <w:tab w:val="clear" w:pos="840"/>
        </w:tabs>
        <w:ind w:left="1440" w:hanging="540"/>
      </w:pPr>
      <w:r>
        <w:t>B.</w:t>
      </w:r>
      <w:r>
        <w:tab/>
        <w:t xml:space="preserve">The Administrative Assistant </w:t>
      </w:r>
      <w:r w:rsidR="00732CAE">
        <w:t>scans</w:t>
      </w:r>
      <w:r>
        <w:t xml:space="preserve"> the incident </w:t>
      </w:r>
      <w:r w:rsidR="00573739">
        <w:t xml:space="preserve">report </w:t>
      </w:r>
      <w:r>
        <w:t>into the Incident Report Database</w:t>
      </w:r>
      <w:r w:rsidR="00C35C13">
        <w:t xml:space="preserve"> in ELMER</w:t>
      </w:r>
      <w:r>
        <w:t>.</w:t>
      </w:r>
    </w:p>
    <w:p w:rsidR="00CD7A3D" w:rsidRDefault="00CD7A3D" w:rsidP="0063490B">
      <w:pPr>
        <w:pStyle w:val="BodyTextIndent3"/>
        <w:widowControl w:val="0"/>
        <w:suppressLineNumbers w:val="0"/>
        <w:tabs>
          <w:tab w:val="clear" w:pos="1440"/>
        </w:tabs>
        <w:ind w:left="840" w:firstLine="0"/>
      </w:pPr>
    </w:p>
    <w:p w:rsidR="00CD7A3D" w:rsidRDefault="00CD7A3D" w:rsidP="0063490B">
      <w:pPr>
        <w:pStyle w:val="BodyTextIndent3"/>
        <w:widowControl w:val="0"/>
        <w:suppressLineNumbers w:val="0"/>
        <w:tabs>
          <w:tab w:val="clear" w:pos="840"/>
          <w:tab w:val="clear" w:pos="1440"/>
          <w:tab w:val="clear" w:pos="1920"/>
          <w:tab w:val="left" w:pos="1530"/>
        </w:tabs>
        <w:ind w:left="1530" w:hanging="690"/>
      </w:pPr>
      <w:r>
        <w:t>C.</w:t>
      </w:r>
      <w:r>
        <w:tab/>
      </w:r>
      <w:r w:rsidR="00C35C13">
        <w:t xml:space="preserve">ELMER </w:t>
      </w:r>
      <w:r>
        <w:t>routes a copy of the Incident Report to the</w:t>
      </w:r>
      <w:r w:rsidR="00C35C13">
        <w:t xml:space="preserve"> </w:t>
      </w:r>
      <w:r>
        <w:t>Recipient Rights Officer</w:t>
      </w:r>
      <w:r w:rsidR="00C35C13">
        <w:t xml:space="preserve"> and the </w:t>
      </w:r>
      <w:r w:rsidR="00573739">
        <w:t>Primary Caseholder.</w:t>
      </w:r>
    </w:p>
    <w:p w:rsidR="00CD7A3D" w:rsidRDefault="00CD7A3D" w:rsidP="0063490B">
      <w:pPr>
        <w:pStyle w:val="BodyTextIndent3"/>
        <w:widowControl w:val="0"/>
        <w:suppressLineNumbers w:val="0"/>
        <w:tabs>
          <w:tab w:val="clear" w:pos="840"/>
          <w:tab w:val="clear" w:pos="1440"/>
          <w:tab w:val="clear" w:pos="1920"/>
          <w:tab w:val="left" w:pos="1530"/>
        </w:tabs>
        <w:ind w:left="1530" w:hanging="690"/>
      </w:pPr>
    </w:p>
    <w:p w:rsidR="00CD7A3D" w:rsidRDefault="00CD7A3D" w:rsidP="0063490B">
      <w:pPr>
        <w:pStyle w:val="BodyTextIndent3"/>
        <w:widowControl w:val="0"/>
        <w:numPr>
          <w:ilvl w:val="0"/>
          <w:numId w:val="4"/>
        </w:numPr>
        <w:suppressLineNumbers w:val="0"/>
        <w:tabs>
          <w:tab w:val="clear" w:pos="1560"/>
        </w:tabs>
        <w:ind w:left="1440" w:hanging="600"/>
      </w:pPr>
      <w:r>
        <w:t xml:space="preserve">The </w:t>
      </w:r>
      <w:r w:rsidR="00573739">
        <w:t>Primary Caseholder</w:t>
      </w:r>
      <w:r w:rsidR="00C35C13">
        <w:t xml:space="preserve"> adds additional reviewers who are on the person’s treatment team,</w:t>
      </w:r>
      <w:r>
        <w:t xml:space="preserve"> if necessary, for </w:t>
      </w:r>
      <w:r w:rsidR="00C35C13">
        <w:t>review,</w:t>
      </w:r>
      <w:r w:rsidR="00732CAE">
        <w:t xml:space="preserve"> </w:t>
      </w:r>
      <w:r w:rsidR="00C35C13">
        <w:t xml:space="preserve">comments, and signature. </w:t>
      </w:r>
      <w:r>
        <w:t xml:space="preserve"> </w:t>
      </w:r>
    </w:p>
    <w:p w:rsidR="00D95735" w:rsidRDefault="00D95735" w:rsidP="0063490B">
      <w:pPr>
        <w:pStyle w:val="BodyTextIndent"/>
        <w:widowControl w:val="0"/>
        <w:tabs>
          <w:tab w:val="left" w:pos="144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0" w:firstLine="0"/>
      </w:pPr>
    </w:p>
    <w:p w:rsidR="004276B0" w:rsidRDefault="00D95735" w:rsidP="0063490B">
      <w:pPr>
        <w:pStyle w:val="BodyTextIndent"/>
        <w:widowControl w:val="0"/>
        <w:numPr>
          <w:ilvl w:val="0"/>
          <w:numId w:val="12"/>
        </w:numPr>
        <w:tabs>
          <w:tab w:val="left" w:pos="144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 xml:space="preserve">The </w:t>
      </w:r>
      <w:r w:rsidR="00383494">
        <w:t xml:space="preserve"> </w:t>
      </w:r>
      <w:r w:rsidR="00CE28AB">
        <w:t>Recipient Rights Officer</w:t>
      </w:r>
      <w:r>
        <w:t>:</w:t>
      </w:r>
    </w:p>
    <w:p w:rsidR="004276B0" w:rsidRDefault="004276B0" w:rsidP="0063490B">
      <w:pPr>
        <w:pStyle w:val="Header"/>
        <w:widowControl w:val="0"/>
        <w:tabs>
          <w:tab w:val="clear" w:pos="8640"/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440" w:hanging="600"/>
      </w:pPr>
      <w:r>
        <w:t>A.</w:t>
      </w:r>
      <w:r>
        <w:tab/>
        <w:t>Reviews the Incident Report and informs the Executive Director or designee in the event of any of the following: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A21F67">
      <w:pPr>
        <w:widowControl w:val="0"/>
        <w:numPr>
          <w:ilvl w:val="1"/>
          <w:numId w:val="12"/>
        </w:numPr>
        <w:tabs>
          <w:tab w:val="clear" w:pos="1530"/>
          <w:tab w:val="left" w:pos="840"/>
          <w:tab w:val="left" w:pos="1440"/>
          <w:tab w:val="num" w:pos="198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980"/>
      </w:pPr>
      <w:r>
        <w:t xml:space="preserve">Serious injuries or illnesses such as those requiring </w:t>
      </w:r>
      <w:r w:rsidR="00191732">
        <w:t xml:space="preserve">medical </w:t>
      </w:r>
      <w:r>
        <w:t>hospitalization.</w:t>
      </w:r>
    </w:p>
    <w:p w:rsidR="004276B0" w:rsidRDefault="004276B0" w:rsidP="00A21F67">
      <w:pPr>
        <w:pStyle w:val="Header"/>
        <w:widowControl w:val="0"/>
        <w:tabs>
          <w:tab w:val="clear" w:pos="8640"/>
          <w:tab w:val="left" w:pos="840"/>
          <w:tab w:val="left" w:pos="1440"/>
          <w:tab w:val="num" w:pos="198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980" w:hanging="450"/>
      </w:pPr>
    </w:p>
    <w:p w:rsidR="004276B0" w:rsidRDefault="004276B0" w:rsidP="00A21F67">
      <w:pPr>
        <w:widowControl w:val="0"/>
        <w:numPr>
          <w:ilvl w:val="1"/>
          <w:numId w:val="12"/>
        </w:numPr>
        <w:tabs>
          <w:tab w:val="clear" w:pos="1530"/>
          <w:tab w:val="left" w:pos="840"/>
          <w:tab w:val="left" w:pos="1440"/>
          <w:tab w:val="num" w:pos="198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980"/>
      </w:pPr>
      <w:r>
        <w:t xml:space="preserve">Death of a </w:t>
      </w:r>
      <w:r w:rsidR="00296E6D">
        <w:t>person receiving services</w:t>
      </w:r>
      <w:r>
        <w:t>.</w:t>
      </w:r>
    </w:p>
    <w:p w:rsidR="004276B0" w:rsidRDefault="004276B0" w:rsidP="00A21F67">
      <w:pPr>
        <w:widowControl w:val="0"/>
        <w:tabs>
          <w:tab w:val="left" w:pos="840"/>
          <w:tab w:val="left" w:pos="1440"/>
          <w:tab w:val="num" w:pos="198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980" w:hanging="450"/>
      </w:pPr>
    </w:p>
    <w:p w:rsidR="004276B0" w:rsidRDefault="004276B0" w:rsidP="00A21F67">
      <w:pPr>
        <w:widowControl w:val="0"/>
        <w:numPr>
          <w:ilvl w:val="1"/>
          <w:numId w:val="12"/>
        </w:numPr>
        <w:tabs>
          <w:tab w:val="clear" w:pos="1530"/>
          <w:tab w:val="left" w:pos="840"/>
          <w:tab w:val="left" w:pos="1440"/>
          <w:tab w:val="num" w:pos="198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980"/>
      </w:pPr>
      <w:r>
        <w:t>Suspected abuse or neglect by an employee, contract employee or volunteer.</w:t>
      </w:r>
    </w:p>
    <w:p w:rsidR="004276B0" w:rsidRDefault="004276B0" w:rsidP="00A21F67">
      <w:pPr>
        <w:widowControl w:val="0"/>
        <w:tabs>
          <w:tab w:val="left" w:pos="840"/>
          <w:tab w:val="left" w:pos="1440"/>
          <w:tab w:val="num" w:pos="198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980" w:hanging="450"/>
      </w:pPr>
    </w:p>
    <w:p w:rsidR="004276B0" w:rsidRDefault="004276B0" w:rsidP="00A21F67">
      <w:pPr>
        <w:widowControl w:val="0"/>
        <w:numPr>
          <w:ilvl w:val="1"/>
          <w:numId w:val="12"/>
        </w:numPr>
        <w:tabs>
          <w:tab w:val="clear" w:pos="1530"/>
          <w:tab w:val="left" w:pos="840"/>
          <w:tab w:val="left" w:pos="1440"/>
          <w:tab w:val="num" w:pos="198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980"/>
      </w:pPr>
      <w:r>
        <w:t>Suspected criminal offense.</w:t>
      </w:r>
    </w:p>
    <w:p w:rsidR="004276B0" w:rsidRDefault="004276B0" w:rsidP="00A21F67">
      <w:pPr>
        <w:widowControl w:val="0"/>
        <w:tabs>
          <w:tab w:val="left" w:pos="840"/>
          <w:tab w:val="left" w:pos="1440"/>
          <w:tab w:val="num" w:pos="198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980" w:hanging="450"/>
      </w:pPr>
    </w:p>
    <w:p w:rsidR="004276B0" w:rsidRDefault="004276B0" w:rsidP="00A21F67">
      <w:pPr>
        <w:widowControl w:val="0"/>
        <w:numPr>
          <w:ilvl w:val="1"/>
          <w:numId w:val="12"/>
        </w:numPr>
        <w:tabs>
          <w:tab w:val="clear" w:pos="1530"/>
          <w:tab w:val="left" w:pos="840"/>
          <w:tab w:val="left" w:pos="1440"/>
          <w:tab w:val="num" w:pos="198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980"/>
      </w:pPr>
      <w:r>
        <w:t>Suspected sexual abuse or inappropriate sexual act of a</w:t>
      </w:r>
      <w:r w:rsidR="00296E6D">
        <w:t xml:space="preserve"> person who is receiving services</w:t>
      </w:r>
      <w:r>
        <w:t>.</w:t>
      </w:r>
    </w:p>
    <w:p w:rsidR="004276B0" w:rsidRDefault="004276B0" w:rsidP="00A21F67">
      <w:pPr>
        <w:widowControl w:val="0"/>
        <w:tabs>
          <w:tab w:val="left" w:pos="840"/>
          <w:tab w:val="left" w:pos="1440"/>
          <w:tab w:val="num" w:pos="198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980" w:hanging="450"/>
      </w:pPr>
    </w:p>
    <w:p w:rsidR="004276B0" w:rsidRDefault="004276B0" w:rsidP="00A21F67">
      <w:pPr>
        <w:widowControl w:val="0"/>
        <w:numPr>
          <w:ilvl w:val="1"/>
          <w:numId w:val="12"/>
        </w:numPr>
        <w:tabs>
          <w:tab w:val="clear" w:pos="1530"/>
          <w:tab w:val="left" w:pos="840"/>
          <w:tab w:val="left" w:pos="1440"/>
          <w:tab w:val="num" w:pos="198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980"/>
      </w:pPr>
      <w:r>
        <w:t>Law enforcement agency has been called to assist.</w:t>
      </w:r>
    </w:p>
    <w:p w:rsidR="004276B0" w:rsidRDefault="004276B0" w:rsidP="00A21F67">
      <w:pPr>
        <w:widowControl w:val="0"/>
        <w:tabs>
          <w:tab w:val="left" w:pos="840"/>
          <w:tab w:val="left" w:pos="1440"/>
          <w:tab w:val="num" w:pos="198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980" w:hanging="450"/>
      </w:pPr>
    </w:p>
    <w:p w:rsidR="004276B0" w:rsidRDefault="004276B0" w:rsidP="00A21F67">
      <w:pPr>
        <w:widowControl w:val="0"/>
        <w:numPr>
          <w:ilvl w:val="1"/>
          <w:numId w:val="12"/>
        </w:numPr>
        <w:tabs>
          <w:tab w:val="clear" w:pos="1530"/>
          <w:tab w:val="left" w:pos="840"/>
          <w:tab w:val="left" w:pos="1440"/>
          <w:tab w:val="num" w:pos="198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980"/>
      </w:pPr>
      <w:r>
        <w:t>Major property damage has occurred.</w:t>
      </w:r>
    </w:p>
    <w:p w:rsidR="004276B0" w:rsidRDefault="004276B0" w:rsidP="00A21F67">
      <w:pPr>
        <w:widowControl w:val="0"/>
        <w:tabs>
          <w:tab w:val="left" w:pos="840"/>
          <w:tab w:val="left" w:pos="1440"/>
          <w:tab w:val="num" w:pos="198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980" w:hanging="450"/>
      </w:pPr>
    </w:p>
    <w:p w:rsidR="004276B0" w:rsidRDefault="004276B0" w:rsidP="00A21F67">
      <w:pPr>
        <w:widowControl w:val="0"/>
        <w:numPr>
          <w:ilvl w:val="1"/>
          <w:numId w:val="12"/>
        </w:numPr>
        <w:tabs>
          <w:tab w:val="clear" w:pos="1530"/>
          <w:tab w:val="left" w:pos="840"/>
          <w:tab w:val="left" w:pos="1440"/>
          <w:tab w:val="num" w:pos="198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980"/>
      </w:pPr>
      <w:r>
        <w:t>Significant incident in the community.</w:t>
      </w:r>
    </w:p>
    <w:p w:rsidR="004276B0" w:rsidRDefault="004276B0" w:rsidP="00A21F67">
      <w:pPr>
        <w:widowControl w:val="0"/>
        <w:tabs>
          <w:tab w:val="left" w:pos="840"/>
          <w:tab w:val="left" w:pos="1440"/>
          <w:tab w:val="num" w:pos="198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980" w:hanging="450"/>
      </w:pPr>
    </w:p>
    <w:p w:rsidR="004276B0" w:rsidRDefault="004276B0" w:rsidP="00A21F67">
      <w:pPr>
        <w:widowControl w:val="0"/>
        <w:numPr>
          <w:ilvl w:val="0"/>
          <w:numId w:val="3"/>
        </w:numPr>
        <w:tabs>
          <w:tab w:val="clear" w:pos="1920"/>
          <w:tab w:val="left" w:pos="840"/>
          <w:tab w:val="left" w:pos="1440"/>
          <w:tab w:val="num" w:pos="198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980" w:hanging="450"/>
      </w:pPr>
      <w:r>
        <w:t xml:space="preserve">Traffic accident involving Agency vehicles, employees or </w:t>
      </w:r>
      <w:r w:rsidR="00296E6D">
        <w:t>person</w:t>
      </w:r>
      <w:r>
        <w:t>s</w:t>
      </w:r>
      <w:r w:rsidR="00296E6D">
        <w:t xml:space="preserve"> receiving services</w:t>
      </w:r>
      <w:r>
        <w:t>.</w:t>
      </w:r>
    </w:p>
    <w:p w:rsidR="004276B0" w:rsidRDefault="004276B0" w:rsidP="00A21F67">
      <w:pPr>
        <w:widowControl w:val="0"/>
        <w:tabs>
          <w:tab w:val="left" w:pos="840"/>
          <w:tab w:val="left" w:pos="1440"/>
          <w:tab w:val="num" w:pos="198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980" w:hanging="450"/>
      </w:pPr>
    </w:p>
    <w:p w:rsidR="004276B0" w:rsidRDefault="004276B0" w:rsidP="00A21F67">
      <w:pPr>
        <w:widowControl w:val="0"/>
        <w:numPr>
          <w:ilvl w:val="0"/>
          <w:numId w:val="15"/>
        </w:numPr>
        <w:tabs>
          <w:tab w:val="clear" w:pos="1920"/>
          <w:tab w:val="left" w:pos="840"/>
          <w:tab w:val="left" w:pos="1440"/>
          <w:tab w:val="num" w:pos="198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980" w:hanging="540"/>
      </w:pPr>
      <w:r>
        <w:t xml:space="preserve">Serious </w:t>
      </w:r>
      <w:r w:rsidR="006151C8">
        <w:t>employee(s)</w:t>
      </w:r>
      <w:r>
        <w:t xml:space="preserve"> injury.</w:t>
      </w:r>
    </w:p>
    <w:p w:rsidR="004276B0" w:rsidRDefault="004276B0" w:rsidP="00A21F67">
      <w:pPr>
        <w:widowControl w:val="0"/>
        <w:tabs>
          <w:tab w:val="left" w:pos="840"/>
          <w:tab w:val="left" w:pos="1440"/>
          <w:tab w:val="num" w:pos="198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980" w:hanging="450"/>
      </w:pPr>
    </w:p>
    <w:p w:rsidR="004276B0" w:rsidRDefault="004276B0" w:rsidP="00A21F67">
      <w:pPr>
        <w:widowControl w:val="0"/>
        <w:tabs>
          <w:tab w:val="left" w:pos="900"/>
          <w:tab w:val="left" w:pos="153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530" w:hanging="1530"/>
      </w:pPr>
      <w:r>
        <w:tab/>
        <w:t>B.</w:t>
      </w:r>
      <w:r>
        <w:tab/>
        <w:t>Follows up as necessary and appropriate.</w:t>
      </w:r>
    </w:p>
    <w:p w:rsidR="004276B0" w:rsidRDefault="004276B0" w:rsidP="00A21F67">
      <w:pPr>
        <w:pStyle w:val="Header"/>
        <w:widowControl w:val="0"/>
        <w:tabs>
          <w:tab w:val="clear" w:pos="8640"/>
          <w:tab w:val="left" w:pos="900"/>
          <w:tab w:val="left" w:pos="153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530" w:hanging="1530"/>
      </w:pPr>
    </w:p>
    <w:p w:rsidR="004276B0" w:rsidRDefault="004276B0" w:rsidP="00A21F67">
      <w:pPr>
        <w:pStyle w:val="BodyTextIndent"/>
        <w:widowControl w:val="0"/>
        <w:numPr>
          <w:ilvl w:val="0"/>
          <w:numId w:val="6"/>
        </w:numPr>
        <w:tabs>
          <w:tab w:val="clear" w:pos="1620"/>
          <w:tab w:val="left" w:pos="153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530" w:hanging="630"/>
      </w:pPr>
      <w:r>
        <w:t>Determines if the incident involved a possible violation of one or more rights; if so, initiates a rights complaint.</w:t>
      </w:r>
    </w:p>
    <w:p w:rsidR="004276B0" w:rsidRDefault="004276B0" w:rsidP="00A21F67">
      <w:pPr>
        <w:pStyle w:val="BodyTextIndent"/>
        <w:widowControl w:val="0"/>
        <w:tabs>
          <w:tab w:val="left" w:pos="1440"/>
          <w:tab w:val="left" w:pos="153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530" w:hanging="630"/>
      </w:pPr>
    </w:p>
    <w:p w:rsidR="004276B0" w:rsidRDefault="004276B0" w:rsidP="00A21F67">
      <w:pPr>
        <w:pStyle w:val="BodyTextIndent"/>
        <w:widowControl w:val="0"/>
        <w:numPr>
          <w:ilvl w:val="0"/>
          <w:numId w:val="7"/>
        </w:numPr>
        <w:tabs>
          <w:tab w:val="clear" w:pos="1620"/>
          <w:tab w:val="left" w:pos="153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530" w:hanging="630"/>
      </w:pPr>
      <w:r>
        <w:t xml:space="preserve">Determines if the incident involved is a </w:t>
      </w:r>
      <w:r w:rsidR="00917F0D">
        <w:t xml:space="preserve">reportable </w:t>
      </w:r>
      <w:r>
        <w:t xml:space="preserve">event; if so, </w:t>
      </w:r>
      <w:r w:rsidR="00917F0D">
        <w:t xml:space="preserve">takes </w:t>
      </w:r>
      <w:r>
        <w:t>necessary</w:t>
      </w:r>
      <w:r w:rsidR="00917F0D">
        <w:t xml:space="preserve"> </w:t>
      </w:r>
      <w:r w:rsidR="00D43C36">
        <w:t xml:space="preserve">action </w:t>
      </w:r>
      <w:r w:rsidR="00917F0D">
        <w:t xml:space="preserve">to </w:t>
      </w:r>
      <w:r w:rsidR="00D43C36">
        <w:t xml:space="preserve">review, report, investigate or initiate a root cause analysis as stated in the “Sentinel </w:t>
      </w:r>
      <w:r w:rsidR="00D43C36">
        <w:lastRenderedPageBreak/>
        <w:t>Event”, “Critical Incident”, “Risk Event”, or “</w:t>
      </w:r>
      <w:r w:rsidR="0092599D">
        <w:t>Immediately</w:t>
      </w:r>
      <w:r w:rsidR="00D43C36">
        <w:t xml:space="preserve"> Reportable Event” Administrative Guidelines</w:t>
      </w:r>
      <w:r>
        <w:t>.</w:t>
      </w:r>
    </w:p>
    <w:p w:rsidR="004276B0" w:rsidRDefault="004276B0" w:rsidP="0063490B">
      <w:pPr>
        <w:pStyle w:val="BodyTextIndent"/>
        <w:widowControl w:val="0"/>
        <w:tabs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E22EB7" w:rsidRDefault="004276B0" w:rsidP="00A21F67">
      <w:pPr>
        <w:pStyle w:val="BodyTextIndent"/>
        <w:widowControl w:val="0"/>
        <w:tabs>
          <w:tab w:val="left" w:pos="153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530" w:hanging="630"/>
      </w:pPr>
      <w:r>
        <w:t>E.</w:t>
      </w:r>
      <w:r>
        <w:tab/>
        <w:t xml:space="preserve">Provides agency programs and committees including the </w:t>
      </w:r>
      <w:r w:rsidRPr="0079227C">
        <w:t>Recipient Rights Advisory Committee,</w:t>
      </w:r>
      <w:r>
        <w:t xml:space="preserve"> Quality Improvement Committee, Risk Management Committee,</w:t>
      </w:r>
      <w:r w:rsidR="0068308F">
        <w:t xml:space="preserve"> </w:t>
      </w:r>
      <w:r w:rsidR="00E22EB7">
        <w:t>and Safety Committee</w:t>
      </w:r>
      <w:r>
        <w:t xml:space="preserve"> with relevant aggregate data</w:t>
      </w:r>
      <w:r w:rsidR="00E22EB7">
        <w:t xml:space="preserve"> and specific Unusual Incident Reports as needed</w:t>
      </w:r>
      <w:r>
        <w:t xml:space="preserve"> on a regular basis.</w:t>
      </w:r>
    </w:p>
    <w:p w:rsidR="004276B0" w:rsidRDefault="004276B0" w:rsidP="0063490B">
      <w:pPr>
        <w:pStyle w:val="BodyTextIndent"/>
        <w:widowControl w:val="0"/>
        <w:tabs>
          <w:tab w:val="left" w:pos="162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620" w:hanging="720"/>
      </w:pPr>
      <w:r>
        <w:tab/>
      </w:r>
    </w:p>
    <w:p w:rsidR="00654944" w:rsidRDefault="00654944" w:rsidP="00A21F67">
      <w:pPr>
        <w:pStyle w:val="BodyTextIndent"/>
        <w:widowControl w:val="0"/>
        <w:numPr>
          <w:ilvl w:val="0"/>
          <w:numId w:val="5"/>
        </w:numPr>
        <w:tabs>
          <w:tab w:val="clear" w:pos="1800"/>
          <w:tab w:val="left" w:pos="189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890"/>
      </w:pPr>
      <w:r>
        <w:t>The Quality Improvement Committee receives and reviews an aggregate report of all Incident Reports quarterly</w:t>
      </w:r>
      <w:r w:rsidR="006545B2">
        <w:t>.</w:t>
      </w:r>
    </w:p>
    <w:p w:rsidR="006545B2" w:rsidRDefault="006545B2" w:rsidP="00A21F67">
      <w:pPr>
        <w:pStyle w:val="BodyTextIndent"/>
        <w:widowControl w:val="0"/>
        <w:tabs>
          <w:tab w:val="left" w:pos="189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890" w:hanging="360"/>
      </w:pPr>
    </w:p>
    <w:p w:rsidR="002104F6" w:rsidRDefault="002104F6" w:rsidP="00A21F67">
      <w:pPr>
        <w:pStyle w:val="BodyTextIndent"/>
        <w:widowControl w:val="0"/>
        <w:tabs>
          <w:tab w:val="left" w:pos="189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890" w:hanging="360"/>
      </w:pPr>
    </w:p>
    <w:p w:rsidR="002104F6" w:rsidRDefault="002104F6" w:rsidP="00A21F67">
      <w:pPr>
        <w:pStyle w:val="BodyTextIndent"/>
        <w:widowControl w:val="0"/>
        <w:numPr>
          <w:ilvl w:val="0"/>
          <w:numId w:val="5"/>
        </w:numPr>
        <w:tabs>
          <w:tab w:val="clear" w:pos="1800"/>
          <w:tab w:val="left" w:pos="189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890"/>
      </w:pPr>
      <w:r>
        <w:t>The Recipient Rights Advisory Committee receives and reviews an aggregate report of all Incident Reports quarterly.</w:t>
      </w:r>
    </w:p>
    <w:p w:rsidR="007D606F" w:rsidRDefault="007D606F" w:rsidP="00A21F67">
      <w:pPr>
        <w:pStyle w:val="BodyTextIndent"/>
        <w:widowControl w:val="0"/>
        <w:tabs>
          <w:tab w:val="left" w:pos="189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890" w:hanging="360"/>
      </w:pPr>
    </w:p>
    <w:p w:rsidR="006545B2" w:rsidRDefault="006545B2" w:rsidP="00A21F67">
      <w:pPr>
        <w:pStyle w:val="BodyTextIndent"/>
        <w:widowControl w:val="0"/>
        <w:numPr>
          <w:ilvl w:val="0"/>
          <w:numId w:val="5"/>
        </w:numPr>
        <w:tabs>
          <w:tab w:val="clear" w:pos="1800"/>
          <w:tab w:val="left" w:pos="1440"/>
          <w:tab w:val="left" w:pos="189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890"/>
      </w:pPr>
      <w:r>
        <w:t>The Safety Committee receives and reviews Incident Reports of accidents, falls, and any other safety related issues</w:t>
      </w:r>
      <w:r w:rsidR="007D606F">
        <w:t xml:space="preserve"> quarterly</w:t>
      </w:r>
      <w:r>
        <w:t xml:space="preserve">.  </w:t>
      </w:r>
    </w:p>
    <w:p w:rsidR="006545B2" w:rsidRDefault="006545B2" w:rsidP="00A21F67">
      <w:pPr>
        <w:pStyle w:val="BodyTextIndent"/>
        <w:widowControl w:val="0"/>
        <w:tabs>
          <w:tab w:val="left" w:pos="1440"/>
          <w:tab w:val="left" w:pos="189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890" w:hanging="360"/>
      </w:pPr>
    </w:p>
    <w:p w:rsidR="006545B2" w:rsidRDefault="002104F6" w:rsidP="00A21F67">
      <w:pPr>
        <w:pStyle w:val="BodyTextIndent"/>
        <w:widowControl w:val="0"/>
        <w:tabs>
          <w:tab w:val="left" w:pos="1440"/>
          <w:tab w:val="left" w:pos="189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890" w:hanging="360"/>
      </w:pPr>
      <w:r>
        <w:t>4</w:t>
      </w:r>
      <w:r w:rsidR="006545B2">
        <w:t>. The Risk Management Committee receives reports of all Sentinel Events at each of its bi-monthly meetings.</w:t>
      </w:r>
    </w:p>
    <w:p w:rsidR="006545B2" w:rsidRDefault="006545B2" w:rsidP="00A21F67">
      <w:pPr>
        <w:pStyle w:val="BodyTextIndent"/>
        <w:widowControl w:val="0"/>
        <w:tabs>
          <w:tab w:val="left" w:pos="1440"/>
          <w:tab w:val="left" w:pos="189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890" w:hanging="360"/>
      </w:pPr>
    </w:p>
    <w:p w:rsidR="006545B2" w:rsidRDefault="002104F6" w:rsidP="00A21F67">
      <w:pPr>
        <w:pStyle w:val="BodyTextIndent"/>
        <w:widowControl w:val="0"/>
        <w:tabs>
          <w:tab w:val="left" w:pos="189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890" w:hanging="360"/>
      </w:pPr>
      <w:r>
        <w:t>5</w:t>
      </w:r>
      <w:r w:rsidR="007D606F">
        <w:t xml:space="preserve">. </w:t>
      </w:r>
      <w:r w:rsidR="006545B2">
        <w:t xml:space="preserve">The Committees review the reports to identify </w:t>
      </w:r>
      <w:r w:rsidR="007D606F">
        <w:t>systemic or programmatic trends.</w:t>
      </w:r>
      <w:r w:rsidR="006545B2">
        <w:t xml:space="preserve"> </w:t>
      </w:r>
      <w:r w:rsidR="000C78B2">
        <w:t xml:space="preserve"> </w:t>
      </w:r>
      <w:r w:rsidR="006545B2">
        <w:t>The Committees or any individual</w:t>
      </w:r>
      <w:r w:rsidR="0079227C">
        <w:t xml:space="preserve"> staff or board</w:t>
      </w:r>
      <w:r w:rsidR="006545B2">
        <w:t xml:space="preserve"> member of the </w:t>
      </w:r>
      <w:r w:rsidR="007D606F">
        <w:t>C</w:t>
      </w:r>
      <w:r w:rsidR="006545B2">
        <w:t>ommittees have the discretion to request specific reports and analysis when a trend is identified; for example, if medic</w:t>
      </w:r>
      <w:r w:rsidR="0079227C">
        <w:t>ation errors are increasing, a</w:t>
      </w:r>
      <w:r w:rsidR="006545B2">
        <w:t xml:space="preserve"> member of the QI Committee may request an in-depth analysis of the errors that have occurred.</w:t>
      </w:r>
      <w:r w:rsidR="007D606F">
        <w:t xml:space="preserve"> Further, when a negative trend is identified, any Committee may request a Plan for Improvement from the appropriate Program Supervisor to address the problem. The Committee may make recommendations for improvement, education and training of employee(s), and ways to prevent recurrence. </w:t>
      </w:r>
      <w:r w:rsidR="000C78B2">
        <w:t xml:space="preserve"> </w:t>
      </w:r>
      <w:r w:rsidR="007D606F">
        <w:t xml:space="preserve">The requesting Committee will monitor the effect of the Plan of Correction and can request further action and/or information as necessary.    </w:t>
      </w:r>
      <w:r w:rsidR="006545B2">
        <w:t xml:space="preserve"> </w:t>
      </w:r>
    </w:p>
    <w:p w:rsidR="004276B0" w:rsidRDefault="006545B2" w:rsidP="0041372B">
      <w:pPr>
        <w:pStyle w:val="BodyTextIndent"/>
        <w:widowControl w:val="0"/>
        <w:tabs>
          <w:tab w:val="left" w:pos="144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800" w:hanging="900"/>
      </w:pPr>
      <w:r>
        <w:t xml:space="preserve"> </w:t>
      </w:r>
    </w:p>
    <w:p w:rsidR="004276B0" w:rsidRDefault="004276B0" w:rsidP="0063490B">
      <w:pPr>
        <w:pStyle w:val="BodyTextIndent"/>
        <w:widowControl w:val="0"/>
        <w:tabs>
          <w:tab w:val="left" w:pos="162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620" w:hanging="720"/>
      </w:pPr>
      <w:r>
        <w:t>F.</w:t>
      </w:r>
      <w:r>
        <w:tab/>
        <w:t xml:space="preserve">Ensures that internal and external reporting requirements are met. 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63490B">
      <w:pPr>
        <w:widowControl w:val="0"/>
        <w:numPr>
          <w:ilvl w:val="0"/>
          <w:numId w:val="12"/>
        </w:numPr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>NURSING PERSONNEL:</w:t>
      </w:r>
    </w:p>
    <w:p w:rsidR="004276B0" w:rsidRDefault="004276B0" w:rsidP="0063490B">
      <w:pPr>
        <w:pStyle w:val="Header"/>
        <w:widowControl w:val="0"/>
        <w:tabs>
          <w:tab w:val="clear" w:pos="8640"/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A21F67">
      <w:pPr>
        <w:pStyle w:val="BodyTextIndent"/>
        <w:widowControl w:val="0"/>
        <w:tabs>
          <w:tab w:val="left" w:pos="162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620" w:hanging="630"/>
      </w:pPr>
      <w:r>
        <w:t>A.</w:t>
      </w:r>
      <w:r>
        <w:tab/>
      </w:r>
      <w:r w:rsidR="00C35C13">
        <w:t>Reviews, comments, and signs off on the incident report</w:t>
      </w:r>
      <w:r w:rsidR="00DB563E">
        <w:t xml:space="preserve"> once it is routed to them through the Incident Report Database in ELMER</w:t>
      </w:r>
      <w:r w:rsidR="00C35C13">
        <w:t xml:space="preserve">. 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440" w:hanging="600"/>
      </w:pPr>
    </w:p>
    <w:p w:rsidR="000C78B2" w:rsidRDefault="000C78B2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440" w:hanging="600"/>
      </w:pPr>
    </w:p>
    <w:p w:rsidR="004276B0" w:rsidRDefault="004276B0" w:rsidP="0063490B">
      <w:pPr>
        <w:widowControl w:val="0"/>
        <w:numPr>
          <w:ilvl w:val="0"/>
          <w:numId w:val="12"/>
        </w:numPr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lastRenderedPageBreak/>
        <w:t>DESIGNATED SUPERVISOR:</w:t>
      </w:r>
    </w:p>
    <w:p w:rsidR="004276B0" w:rsidRDefault="004276B0" w:rsidP="0063490B">
      <w:pPr>
        <w:pStyle w:val="Header"/>
        <w:widowControl w:val="0"/>
        <w:tabs>
          <w:tab w:val="clear" w:pos="8640"/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A21F67">
      <w:pPr>
        <w:widowControl w:val="0"/>
        <w:numPr>
          <w:ilvl w:val="0"/>
          <w:numId w:val="20"/>
        </w:numPr>
        <w:tabs>
          <w:tab w:val="left" w:pos="840"/>
          <w:tab w:val="left" w:pos="162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620" w:hanging="630"/>
      </w:pPr>
      <w:r>
        <w:t xml:space="preserve">Completes </w:t>
      </w:r>
      <w:r w:rsidR="000B786F">
        <w:t xml:space="preserve">the </w:t>
      </w:r>
      <w:r w:rsidR="00DB563E">
        <w:t xml:space="preserve">bottom </w:t>
      </w:r>
      <w:r>
        <w:t xml:space="preserve">section of the </w:t>
      </w:r>
      <w:r w:rsidR="000B786F">
        <w:t xml:space="preserve">Incident Report </w:t>
      </w:r>
      <w:r>
        <w:t>form</w:t>
      </w:r>
      <w:r w:rsidR="000B786F" w:rsidRPr="000B786F">
        <w:t xml:space="preserve"> </w:t>
      </w:r>
      <w:r w:rsidR="000B786F">
        <w:t xml:space="preserve">as </w:t>
      </w:r>
      <w:r w:rsidR="0016406D">
        <w:t>indicated on the back of the Incident Report Form and per</w:t>
      </w:r>
      <w:r w:rsidR="000B786F">
        <w:t xml:space="preserve"> the “Incident Report Completion” Clinical Guideline.</w:t>
      </w:r>
    </w:p>
    <w:p w:rsidR="001361E2" w:rsidRDefault="001361E2" w:rsidP="00A21F67">
      <w:pPr>
        <w:widowControl w:val="0"/>
        <w:tabs>
          <w:tab w:val="left" w:pos="840"/>
          <w:tab w:val="left" w:pos="162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620" w:hanging="630"/>
      </w:pPr>
    </w:p>
    <w:p w:rsidR="001361E2" w:rsidRDefault="001361E2" w:rsidP="00A21F67">
      <w:pPr>
        <w:widowControl w:val="0"/>
        <w:numPr>
          <w:ilvl w:val="2"/>
          <w:numId w:val="2"/>
        </w:numPr>
        <w:tabs>
          <w:tab w:val="clear" w:pos="2556"/>
          <w:tab w:val="left" w:pos="840"/>
          <w:tab w:val="left" w:pos="16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620" w:hanging="630"/>
      </w:pPr>
      <w:r>
        <w:t xml:space="preserve">The Supervisor states </w:t>
      </w:r>
      <w:r w:rsidR="009B6740">
        <w:t>a plan</w:t>
      </w:r>
      <w:r>
        <w:t xml:space="preserve"> to prevent re-occurrence of the incident.  </w:t>
      </w:r>
    </w:p>
    <w:p w:rsidR="004276B0" w:rsidRDefault="004276B0" w:rsidP="00A21F67">
      <w:pPr>
        <w:widowControl w:val="0"/>
        <w:tabs>
          <w:tab w:val="left" w:pos="840"/>
          <w:tab w:val="left" w:pos="1620"/>
          <w:tab w:val="left" w:pos="19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spacing w:line="140" w:lineRule="exact"/>
        <w:ind w:left="1620" w:hanging="630"/>
      </w:pPr>
    </w:p>
    <w:p w:rsidR="004276B0" w:rsidRDefault="004276B0" w:rsidP="00A21F67">
      <w:pPr>
        <w:widowControl w:val="0"/>
        <w:numPr>
          <w:ilvl w:val="2"/>
          <w:numId w:val="2"/>
        </w:numPr>
        <w:tabs>
          <w:tab w:val="clear" w:pos="2556"/>
          <w:tab w:val="left" w:pos="840"/>
          <w:tab w:val="left" w:pos="1620"/>
          <w:tab w:val="left" w:pos="19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620" w:hanging="630"/>
      </w:pPr>
      <w:r>
        <w:t xml:space="preserve">Routes </w:t>
      </w:r>
      <w:r w:rsidR="00DB563E">
        <w:t xml:space="preserve">the paper </w:t>
      </w:r>
      <w:r>
        <w:t xml:space="preserve">incident report to the Administrative Assistant </w:t>
      </w:r>
      <w:r w:rsidR="0016406D">
        <w:t>for scanning within 24 hours of the Incident Report being written</w:t>
      </w:r>
      <w:r>
        <w:t>.</w:t>
      </w:r>
    </w:p>
    <w:p w:rsidR="00365360" w:rsidRDefault="00365360" w:rsidP="00A21F67">
      <w:pPr>
        <w:widowControl w:val="0"/>
        <w:tabs>
          <w:tab w:val="left" w:pos="840"/>
          <w:tab w:val="left" w:pos="1620"/>
          <w:tab w:val="left" w:pos="19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spacing w:line="140" w:lineRule="exact"/>
        <w:ind w:left="1620" w:hanging="630"/>
      </w:pPr>
    </w:p>
    <w:p w:rsidR="00DB563E" w:rsidRDefault="00DB563E" w:rsidP="00A21F67">
      <w:pPr>
        <w:widowControl w:val="0"/>
        <w:numPr>
          <w:ilvl w:val="2"/>
          <w:numId w:val="2"/>
        </w:numPr>
        <w:tabs>
          <w:tab w:val="clear" w:pos="2556"/>
          <w:tab w:val="left" w:pos="840"/>
          <w:tab w:val="left" w:pos="1620"/>
          <w:tab w:val="left" w:pos="19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620" w:hanging="630"/>
      </w:pPr>
      <w:r>
        <w:t>Reviews and signs off on the incident report once it is routed to them through the Incident Report Database in ELMER.</w:t>
      </w:r>
    </w:p>
    <w:p w:rsidR="00365360" w:rsidRDefault="0036536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63490B">
      <w:pPr>
        <w:widowControl w:val="0"/>
        <w:numPr>
          <w:ilvl w:val="0"/>
          <w:numId w:val="12"/>
        </w:numPr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>EXECUTIVE DIRECTOR OR DESIGNEE: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A21F67">
      <w:pPr>
        <w:widowControl w:val="0"/>
        <w:tabs>
          <w:tab w:val="left" w:pos="840"/>
          <w:tab w:val="left" w:pos="162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620" w:hanging="630"/>
      </w:pPr>
      <w:r>
        <w:t>A.</w:t>
      </w:r>
      <w:r>
        <w:tab/>
        <w:t>The Executive Director or designee</w:t>
      </w:r>
      <w:r w:rsidR="00306440">
        <w:t>,</w:t>
      </w:r>
      <w:r>
        <w:t xml:space="preserve"> when notified of serious injury or death, shall: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A21F67">
      <w:pPr>
        <w:widowControl w:val="0"/>
        <w:numPr>
          <w:ilvl w:val="1"/>
          <w:numId w:val="12"/>
        </w:numPr>
        <w:tabs>
          <w:tab w:val="clear" w:pos="1530"/>
          <w:tab w:val="left" w:pos="840"/>
          <w:tab w:val="left" w:pos="1440"/>
          <w:tab w:val="left" w:pos="207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2070"/>
      </w:pPr>
      <w:r>
        <w:t>Assure that required treatment and protection measures have been taken;</w:t>
      </w:r>
    </w:p>
    <w:p w:rsidR="004276B0" w:rsidRDefault="004276B0" w:rsidP="00A21F67">
      <w:pPr>
        <w:widowControl w:val="0"/>
        <w:tabs>
          <w:tab w:val="left" w:pos="840"/>
          <w:tab w:val="left" w:pos="1440"/>
          <w:tab w:val="left" w:pos="207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2070" w:hanging="450"/>
      </w:pPr>
    </w:p>
    <w:p w:rsidR="004276B0" w:rsidRDefault="004276B0" w:rsidP="00A21F67">
      <w:pPr>
        <w:pStyle w:val="BodyTextIndent2"/>
        <w:widowControl w:val="0"/>
        <w:numPr>
          <w:ilvl w:val="1"/>
          <w:numId w:val="12"/>
        </w:numPr>
        <w:suppressLineNumbers w:val="0"/>
        <w:tabs>
          <w:tab w:val="clear" w:pos="1530"/>
          <w:tab w:val="clear" w:pos="1920"/>
          <w:tab w:val="left" w:pos="2070"/>
        </w:tabs>
        <w:ind w:left="2070"/>
      </w:pPr>
      <w:r>
        <w:t>Assure notification of the parent of a minor, guardian, and/or other person</w:t>
      </w:r>
      <w:r w:rsidR="00296E6D">
        <w:t xml:space="preserve"> </w:t>
      </w:r>
      <w:r>
        <w:t xml:space="preserve">designated by the </w:t>
      </w:r>
      <w:r w:rsidR="00296E6D">
        <w:t>person receiving services</w:t>
      </w:r>
      <w:r>
        <w:t>.</w:t>
      </w:r>
    </w:p>
    <w:p w:rsidR="004276B0" w:rsidRDefault="004276B0" w:rsidP="00A21F67">
      <w:pPr>
        <w:widowControl w:val="0"/>
        <w:tabs>
          <w:tab w:val="left" w:pos="840"/>
          <w:tab w:val="left" w:pos="1440"/>
          <w:tab w:val="left" w:pos="207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2070" w:hanging="450"/>
      </w:pPr>
    </w:p>
    <w:p w:rsidR="004276B0" w:rsidRDefault="004276B0" w:rsidP="00A21F67">
      <w:pPr>
        <w:pStyle w:val="BodyTextIndent3"/>
        <w:widowControl w:val="0"/>
        <w:numPr>
          <w:ilvl w:val="1"/>
          <w:numId w:val="12"/>
        </w:numPr>
        <w:suppressLineNumbers w:val="0"/>
        <w:tabs>
          <w:tab w:val="clear" w:pos="1440"/>
          <w:tab w:val="clear" w:pos="1530"/>
          <w:tab w:val="clear" w:pos="1920"/>
          <w:tab w:val="left" w:pos="2070"/>
          <w:tab w:val="left" w:pos="2520"/>
        </w:tabs>
        <w:ind w:left="2070"/>
      </w:pPr>
      <w:r>
        <w:t>Provide direction on any programmatic or administrative action to be taken.</w:t>
      </w:r>
    </w:p>
    <w:p w:rsidR="008644B6" w:rsidRDefault="008644B6" w:rsidP="000C78B2">
      <w:pPr>
        <w:pStyle w:val="Header"/>
        <w:widowControl w:val="0"/>
        <w:tabs>
          <w:tab w:val="clear" w:pos="8640"/>
          <w:tab w:val="left" w:pos="45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63490B">
      <w:pPr>
        <w:widowControl w:val="0"/>
        <w:numPr>
          <w:ilvl w:val="0"/>
          <w:numId w:val="12"/>
        </w:numPr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t>The Incident Report shall be filed as follows: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835" w:hanging="835"/>
      </w:pPr>
    </w:p>
    <w:p w:rsidR="004276B0" w:rsidRDefault="008644B6" w:rsidP="00A21F67">
      <w:pPr>
        <w:widowControl w:val="0"/>
        <w:tabs>
          <w:tab w:val="left" w:pos="840"/>
          <w:tab w:val="left" w:pos="16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620" w:hanging="720"/>
      </w:pPr>
      <w:r>
        <w:t>A</w:t>
      </w:r>
      <w:r w:rsidR="004276B0">
        <w:t>.</w:t>
      </w:r>
      <w:r w:rsidR="004276B0">
        <w:tab/>
      </w:r>
      <w:r>
        <w:t>The original</w:t>
      </w:r>
      <w:r w:rsidR="004276B0">
        <w:t xml:space="preserve"> is kept by the Administrative Assistant </w:t>
      </w:r>
      <w:r>
        <w:t>for three (3) months after it is scanned in ELMER.</w:t>
      </w:r>
    </w:p>
    <w:p w:rsidR="004276B0" w:rsidRDefault="004276B0" w:rsidP="00A21F67">
      <w:pPr>
        <w:widowControl w:val="0"/>
        <w:tabs>
          <w:tab w:val="left" w:pos="840"/>
          <w:tab w:val="left" w:pos="16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620" w:hanging="720"/>
      </w:pPr>
    </w:p>
    <w:p w:rsidR="004276B0" w:rsidRDefault="008644B6" w:rsidP="00A21F67">
      <w:pPr>
        <w:widowControl w:val="0"/>
        <w:tabs>
          <w:tab w:val="left" w:pos="840"/>
          <w:tab w:val="left" w:pos="16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620" w:hanging="720"/>
      </w:pPr>
      <w:r>
        <w:t>B</w:t>
      </w:r>
      <w:r w:rsidR="004276B0">
        <w:t>.</w:t>
      </w:r>
      <w:r w:rsidR="004276B0">
        <w:tab/>
      </w:r>
      <w:r w:rsidR="0070765E" w:rsidRPr="0070765E">
        <w:t xml:space="preserve">A copy is printed for the group home for staff to read the remedy provided by the Supervisor to prevent the incident from happening again. </w:t>
      </w:r>
      <w:r w:rsidR="008F67E7">
        <w:t xml:space="preserve"> </w:t>
      </w:r>
      <w:r w:rsidR="0070765E" w:rsidRPr="0070765E">
        <w:t xml:space="preserve">Staff sign off on the report and then file it in the group home. </w:t>
      </w:r>
      <w:r w:rsidR="008F67E7">
        <w:t xml:space="preserve"> </w:t>
      </w:r>
      <w:r w:rsidR="0070765E" w:rsidRPr="0070765E">
        <w:t xml:space="preserve">The Supervisor will review the incident with staff as needed. </w:t>
      </w:r>
      <w:r w:rsidR="008F67E7">
        <w:t xml:space="preserve"> </w:t>
      </w:r>
      <w:r w:rsidR="0070765E" w:rsidRPr="0070765E">
        <w:t xml:space="preserve">Other program sites may keep a copy of an incident report for the Supervisor to </w:t>
      </w:r>
      <w:r w:rsidR="00306440">
        <w:t>review with staff as applicable</w:t>
      </w:r>
      <w:r w:rsidR="004276B0">
        <w:t>.</w:t>
      </w:r>
    </w:p>
    <w:p w:rsidR="004276B0" w:rsidRDefault="004276B0" w:rsidP="00A21F67">
      <w:pPr>
        <w:widowControl w:val="0"/>
        <w:tabs>
          <w:tab w:val="left" w:pos="840"/>
          <w:tab w:val="left" w:pos="16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620" w:hanging="720"/>
      </w:pPr>
    </w:p>
    <w:p w:rsidR="004276B0" w:rsidRDefault="008644B6" w:rsidP="00A21F67">
      <w:pPr>
        <w:widowControl w:val="0"/>
        <w:tabs>
          <w:tab w:val="left" w:pos="16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620" w:hanging="720"/>
      </w:pPr>
      <w:r>
        <w:t>C.</w:t>
      </w:r>
      <w:r>
        <w:tab/>
      </w:r>
      <w:r w:rsidR="004276B0">
        <w:t xml:space="preserve">The Incident report (or copy) is </w:t>
      </w:r>
      <w:r w:rsidR="004276B0">
        <w:rPr>
          <w:u w:val="words"/>
        </w:rPr>
        <w:t>not</w:t>
      </w:r>
      <w:r w:rsidR="004276B0">
        <w:t xml:space="preserve"> placed in the record </w:t>
      </w:r>
      <w:r w:rsidR="00296E6D">
        <w:t xml:space="preserve">of the person receiving services </w:t>
      </w:r>
      <w:r w:rsidR="004276B0">
        <w:t>and is not considered to be a part of th</w:t>
      </w:r>
      <w:r>
        <w:t>e</w:t>
      </w:r>
      <w:r w:rsidR="004276B0">
        <w:t xml:space="preserve"> </w:t>
      </w:r>
      <w:r>
        <w:t xml:space="preserve">clinical </w:t>
      </w:r>
      <w:r w:rsidR="004276B0">
        <w:t>record.</w:t>
      </w:r>
    </w:p>
    <w:p w:rsidR="004276B0" w:rsidRDefault="004276B0" w:rsidP="00A21F67">
      <w:pPr>
        <w:widowControl w:val="0"/>
        <w:tabs>
          <w:tab w:val="left" w:pos="840"/>
          <w:tab w:val="left" w:pos="16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620" w:hanging="720"/>
      </w:pPr>
    </w:p>
    <w:p w:rsidR="004276B0" w:rsidRDefault="004276B0" w:rsidP="000C78B2">
      <w:pPr>
        <w:widowControl w:val="0"/>
        <w:tabs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A21F67">
      <w:pPr>
        <w:widowControl w:val="0"/>
        <w:numPr>
          <w:ilvl w:val="0"/>
          <w:numId w:val="12"/>
        </w:numPr>
        <w:tabs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lastRenderedPageBreak/>
        <w:t xml:space="preserve">Debriefings are offered following traumatic or emergency situations to provide support to </w:t>
      </w:r>
      <w:r w:rsidR="006151C8">
        <w:t>employee(s)</w:t>
      </w:r>
      <w:r>
        <w:t xml:space="preserve"> and </w:t>
      </w:r>
      <w:r w:rsidR="00296E6D">
        <w:t>person</w:t>
      </w:r>
      <w:r>
        <w:t xml:space="preserve">s </w:t>
      </w:r>
      <w:r w:rsidR="00296E6D">
        <w:t xml:space="preserve">receiving services </w:t>
      </w:r>
      <w:r>
        <w:t xml:space="preserve">that are involved.  These debriefings are documented and the documentation is maintained by the program supervisor.  </w:t>
      </w:r>
    </w:p>
    <w:p w:rsidR="004276B0" w:rsidRDefault="004276B0" w:rsidP="0063490B">
      <w:pPr>
        <w:pStyle w:val="Header"/>
        <w:widowControl w:val="0"/>
        <w:tabs>
          <w:tab w:val="clear" w:pos="8640"/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  <w:r>
        <w:rPr>
          <w:u w:val="words"/>
        </w:rPr>
        <w:t>APPLICATION:</w:t>
      </w:r>
      <w:r>
        <w:tab/>
      </w:r>
      <w:r>
        <w:tab/>
        <w:t>All programs</w:t>
      </w: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63490B">
      <w:pPr>
        <w:widowControl w:val="0"/>
        <w:tabs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ind w:left="1440" w:hanging="1440"/>
      </w:pPr>
      <w:r>
        <w:rPr>
          <w:u w:val="words"/>
        </w:rPr>
        <w:t>CROSS REFERENCE</w:t>
      </w:r>
      <w:r>
        <w:t>:</w:t>
      </w:r>
      <w:r>
        <w:tab/>
      </w:r>
      <w:r>
        <w:tab/>
      </w:r>
    </w:p>
    <w:p w:rsidR="004276B0" w:rsidRDefault="004276B0" w:rsidP="0063490B">
      <w:pPr>
        <w:pStyle w:val="Header"/>
        <w:widowControl w:val="0"/>
        <w:tabs>
          <w:tab w:val="clear" w:pos="8640"/>
          <w:tab w:val="left" w:pos="84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</w:pPr>
    </w:p>
    <w:p w:rsidR="004276B0" w:rsidRDefault="004276B0" w:rsidP="00100527">
      <w:pPr>
        <w:widowControl w:val="0"/>
        <w:tabs>
          <w:tab w:val="left" w:pos="45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spacing w:after="80"/>
      </w:pPr>
      <w:r>
        <w:t>CCMHS Policy - Job Related Injuries/Accident/Infectious Illness</w:t>
      </w:r>
    </w:p>
    <w:p w:rsidR="004276B0" w:rsidRDefault="004276B0" w:rsidP="00100527">
      <w:pPr>
        <w:pStyle w:val="Header"/>
        <w:widowControl w:val="0"/>
        <w:tabs>
          <w:tab w:val="clear" w:pos="8640"/>
          <w:tab w:val="left" w:pos="45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spacing w:after="80" w:line="120" w:lineRule="exact"/>
      </w:pPr>
    </w:p>
    <w:p w:rsidR="004276B0" w:rsidRDefault="004276B0" w:rsidP="00100527">
      <w:pPr>
        <w:widowControl w:val="0"/>
        <w:tabs>
          <w:tab w:val="left" w:pos="45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spacing w:after="80"/>
      </w:pPr>
      <w:r>
        <w:t>CCM</w:t>
      </w:r>
      <w:r w:rsidR="00871DA5">
        <w:t xml:space="preserve">HS Policy – Review and Reporting of </w:t>
      </w:r>
      <w:r>
        <w:t>Deaths</w:t>
      </w:r>
    </w:p>
    <w:p w:rsidR="00CE28AB" w:rsidRDefault="00CE28AB" w:rsidP="00100527">
      <w:pPr>
        <w:pStyle w:val="Header"/>
        <w:widowControl w:val="0"/>
        <w:tabs>
          <w:tab w:val="clear" w:pos="8640"/>
          <w:tab w:val="left" w:pos="45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spacing w:after="80" w:line="120" w:lineRule="exact"/>
      </w:pPr>
    </w:p>
    <w:p w:rsidR="004276B0" w:rsidRDefault="004276B0" w:rsidP="00100527">
      <w:pPr>
        <w:widowControl w:val="0"/>
        <w:tabs>
          <w:tab w:val="left" w:pos="45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spacing w:after="80"/>
      </w:pPr>
      <w:r>
        <w:t>CCMHS Policy – Abuse and Neglect</w:t>
      </w:r>
    </w:p>
    <w:p w:rsidR="004276B0" w:rsidRDefault="004276B0" w:rsidP="00100527">
      <w:pPr>
        <w:pStyle w:val="Header"/>
        <w:widowControl w:val="0"/>
        <w:tabs>
          <w:tab w:val="clear" w:pos="8640"/>
          <w:tab w:val="left" w:pos="45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spacing w:after="80" w:line="120" w:lineRule="exact"/>
      </w:pPr>
    </w:p>
    <w:p w:rsidR="004276B0" w:rsidRDefault="004276B0" w:rsidP="00100527">
      <w:pPr>
        <w:pStyle w:val="Heading2"/>
        <w:keepNext w:val="0"/>
        <w:widowControl w:val="0"/>
        <w:suppressLineNumbers w:val="0"/>
        <w:tabs>
          <w:tab w:val="clear" w:pos="840"/>
          <w:tab w:val="left" w:pos="450"/>
        </w:tabs>
      </w:pPr>
      <w:r>
        <w:t>CCMHS Policy – Emergency Medical Treatment- Residential Group Home</w:t>
      </w:r>
    </w:p>
    <w:p w:rsidR="004276B0" w:rsidRDefault="0068308F" w:rsidP="00100527">
      <w:pPr>
        <w:pStyle w:val="Heading2"/>
        <w:keepNext w:val="0"/>
        <w:widowControl w:val="0"/>
        <w:suppressLineNumbers w:val="0"/>
        <w:tabs>
          <w:tab w:val="clear" w:pos="840"/>
          <w:tab w:val="left" w:pos="450"/>
        </w:tabs>
        <w:spacing w:after="80"/>
      </w:pPr>
      <w:r>
        <w:t xml:space="preserve">                   Resident</w:t>
      </w:r>
      <w:r w:rsidR="004276B0">
        <w:t>s</w:t>
      </w:r>
    </w:p>
    <w:p w:rsidR="004276B0" w:rsidRDefault="004276B0" w:rsidP="00100527">
      <w:pPr>
        <w:pStyle w:val="Header"/>
        <w:widowControl w:val="0"/>
        <w:tabs>
          <w:tab w:val="clear" w:pos="8640"/>
          <w:tab w:val="left" w:pos="45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spacing w:after="80" w:line="120" w:lineRule="exact"/>
      </w:pPr>
    </w:p>
    <w:p w:rsidR="0068308F" w:rsidRDefault="004276B0" w:rsidP="00100527">
      <w:pPr>
        <w:widowControl w:val="0"/>
        <w:tabs>
          <w:tab w:val="left" w:pos="450"/>
        </w:tabs>
      </w:pPr>
      <w:r>
        <w:t>CCMHS Policy – Emergency Medical</w:t>
      </w:r>
      <w:r w:rsidR="0068308F">
        <w:t xml:space="preserve"> Treatment – Independent Living </w:t>
      </w:r>
    </w:p>
    <w:p w:rsidR="004276B0" w:rsidRDefault="0068308F" w:rsidP="00100527">
      <w:pPr>
        <w:widowControl w:val="0"/>
        <w:tabs>
          <w:tab w:val="left" w:pos="450"/>
        </w:tabs>
        <w:spacing w:after="80"/>
      </w:pPr>
      <w:r>
        <w:t xml:space="preserve">                   Settings</w:t>
      </w:r>
    </w:p>
    <w:p w:rsidR="004276B0" w:rsidRDefault="004276B0" w:rsidP="00100527">
      <w:pPr>
        <w:pStyle w:val="Header"/>
        <w:widowControl w:val="0"/>
        <w:tabs>
          <w:tab w:val="clear" w:pos="8640"/>
          <w:tab w:val="left" w:pos="45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spacing w:after="80" w:line="120" w:lineRule="exact"/>
      </w:pPr>
    </w:p>
    <w:p w:rsidR="004276B0" w:rsidRDefault="004276B0" w:rsidP="00100527">
      <w:pPr>
        <w:pStyle w:val="Heading2"/>
        <w:keepNext w:val="0"/>
        <w:widowControl w:val="0"/>
        <w:suppressLineNumbers w:val="0"/>
        <w:tabs>
          <w:tab w:val="clear" w:pos="840"/>
          <w:tab w:val="left" w:pos="450"/>
        </w:tabs>
        <w:spacing w:after="80"/>
      </w:pPr>
      <w:r>
        <w:t>CCMHS Policy – Reporting Auto Accidents</w:t>
      </w:r>
    </w:p>
    <w:p w:rsidR="004276B0" w:rsidRDefault="004276B0" w:rsidP="00100527">
      <w:pPr>
        <w:pStyle w:val="Header"/>
        <w:widowControl w:val="0"/>
        <w:tabs>
          <w:tab w:val="clear" w:pos="8640"/>
          <w:tab w:val="left" w:pos="45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spacing w:after="80" w:line="120" w:lineRule="exact"/>
      </w:pPr>
    </w:p>
    <w:p w:rsidR="00732CAE" w:rsidRPr="00732CAE" w:rsidRDefault="00732CAE" w:rsidP="00100527">
      <w:pPr>
        <w:widowControl w:val="0"/>
        <w:tabs>
          <w:tab w:val="left" w:pos="45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spacing w:after="80"/>
        <w:ind w:left="2700" w:hanging="2700"/>
      </w:pPr>
      <w:r w:rsidRPr="00732CAE">
        <w:t>CCMHS Policy – Grievance &amp; Appeals Processes – Medicaid &amp; Healthy Michigan (HM)</w:t>
      </w:r>
    </w:p>
    <w:p w:rsidR="004276B0" w:rsidRDefault="004276B0" w:rsidP="00100527">
      <w:pPr>
        <w:pStyle w:val="Header"/>
        <w:widowControl w:val="0"/>
        <w:tabs>
          <w:tab w:val="clear" w:pos="8640"/>
          <w:tab w:val="left" w:pos="45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spacing w:after="80" w:line="120" w:lineRule="exact"/>
      </w:pPr>
    </w:p>
    <w:p w:rsidR="004276B0" w:rsidRDefault="004276B0" w:rsidP="00100527">
      <w:pPr>
        <w:widowControl w:val="0"/>
        <w:tabs>
          <w:tab w:val="left" w:pos="45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spacing w:after="80"/>
      </w:pPr>
      <w:r>
        <w:t xml:space="preserve">CCMHS Policy </w:t>
      </w:r>
      <w:r w:rsidR="005A24CC">
        <w:t xml:space="preserve">– Grievance &amp; </w:t>
      </w:r>
      <w:r>
        <w:t>Appeals Processes – Non-Medicaid</w:t>
      </w:r>
    </w:p>
    <w:p w:rsidR="004276B0" w:rsidRDefault="004276B0" w:rsidP="00100527">
      <w:pPr>
        <w:pStyle w:val="Header"/>
        <w:widowControl w:val="0"/>
        <w:tabs>
          <w:tab w:val="clear" w:pos="8640"/>
          <w:tab w:val="left" w:pos="45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spacing w:after="80" w:line="120" w:lineRule="exact"/>
      </w:pPr>
    </w:p>
    <w:p w:rsidR="004276B0" w:rsidRDefault="004276B0" w:rsidP="00100527">
      <w:pPr>
        <w:widowControl w:val="0"/>
        <w:tabs>
          <w:tab w:val="left" w:pos="450"/>
          <w:tab w:val="left" w:pos="90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spacing w:after="80"/>
      </w:pPr>
      <w:r>
        <w:t>CCMHS Policy – Exposure Control Plan</w:t>
      </w:r>
    </w:p>
    <w:p w:rsidR="004276B0" w:rsidRDefault="004276B0" w:rsidP="00100527">
      <w:pPr>
        <w:pStyle w:val="Header"/>
        <w:widowControl w:val="0"/>
        <w:tabs>
          <w:tab w:val="clear" w:pos="8640"/>
          <w:tab w:val="left" w:pos="45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spacing w:after="80" w:line="120" w:lineRule="exact"/>
      </w:pPr>
    </w:p>
    <w:p w:rsidR="004276B0" w:rsidRDefault="004276B0" w:rsidP="00100527">
      <w:pPr>
        <w:widowControl w:val="0"/>
        <w:tabs>
          <w:tab w:val="left" w:pos="450"/>
          <w:tab w:val="left" w:pos="900"/>
          <w:tab w:val="left" w:pos="1440"/>
          <w:tab w:val="left" w:pos="1920"/>
          <w:tab w:val="left" w:pos="2520"/>
          <w:tab w:val="left" w:pos="3120"/>
          <w:tab w:val="left" w:pos="3720"/>
          <w:tab w:val="left" w:pos="4320"/>
          <w:tab w:val="left" w:pos="5520"/>
          <w:tab w:val="left" w:pos="6120"/>
          <w:tab w:val="left" w:pos="6720"/>
          <w:tab w:val="left" w:pos="7320"/>
          <w:tab w:val="left" w:pos="7920"/>
        </w:tabs>
        <w:spacing w:after="80"/>
      </w:pPr>
      <w:r>
        <w:t>CCMHS Policy – Management of Behavioral Emergency</w:t>
      </w:r>
    </w:p>
    <w:sectPr w:rsidR="004276B0" w:rsidSect="0063490B">
      <w:headerReference w:type="default" r:id="rId7"/>
      <w:pgSz w:w="12240" w:h="15840" w:code="1"/>
      <w:pgMar w:top="1152" w:right="1008" w:bottom="900" w:left="1008" w:header="720" w:footer="96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A4F" w:rsidRDefault="00114A4F">
      <w:r>
        <w:separator/>
      </w:r>
    </w:p>
  </w:endnote>
  <w:endnote w:type="continuationSeparator" w:id="0">
    <w:p w:rsidR="00114A4F" w:rsidRDefault="0011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A4F" w:rsidRDefault="00114A4F">
      <w:r>
        <w:separator/>
      </w:r>
    </w:p>
  </w:footnote>
  <w:footnote w:type="continuationSeparator" w:id="0">
    <w:p w:rsidR="00114A4F" w:rsidRDefault="00114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7AB" w:rsidRDefault="009D67AB">
    <w:pPr>
      <w:pStyle w:val="Header"/>
      <w:tabs>
        <w:tab w:val="clear" w:pos="8640"/>
        <w:tab w:val="right" w:pos="10080"/>
      </w:tabs>
      <w:rPr>
        <w:rStyle w:val="PageNumber"/>
        <w:u w:val="single"/>
      </w:rPr>
    </w:pPr>
    <w:r>
      <w:rPr>
        <w:u w:val="single"/>
      </w:rPr>
      <w:t xml:space="preserve">REPORT, INVESTIGATION &amp; REVIEW OF UNUSUAL INCIDENTS POLICY </w:t>
    </w:r>
    <w:r>
      <w:rPr>
        <w:u w:val="single"/>
      </w:rPr>
      <w:tab/>
      <w:t xml:space="preserve"> </w:t>
    </w:r>
    <w:r>
      <w:rPr>
        <w:rStyle w:val="PageNumber"/>
        <w:u w:val="single"/>
      </w:rPr>
      <w:fldChar w:fldCharType="begin"/>
    </w:r>
    <w:r>
      <w:rPr>
        <w:rStyle w:val="PageNumber"/>
        <w:u w:val="single"/>
      </w:rPr>
      <w:instrText xml:space="preserve"> PAGE </w:instrText>
    </w:r>
    <w:r>
      <w:rPr>
        <w:rStyle w:val="PageNumber"/>
        <w:u w:val="single"/>
      </w:rPr>
      <w:fldChar w:fldCharType="separate"/>
    </w:r>
    <w:r w:rsidR="003A28F0">
      <w:rPr>
        <w:rStyle w:val="PageNumber"/>
        <w:noProof/>
        <w:u w:val="single"/>
      </w:rPr>
      <w:t>2</w:t>
    </w:r>
    <w:r>
      <w:rPr>
        <w:rStyle w:val="PageNumber"/>
        <w:u w:val="single"/>
      </w:rPr>
      <w:fldChar w:fldCharType="end"/>
    </w:r>
  </w:p>
  <w:p w:rsidR="009D67AB" w:rsidRDefault="009D67AB">
    <w:pPr>
      <w:pStyle w:val="Header"/>
      <w:tabs>
        <w:tab w:val="clear" w:pos="8640"/>
        <w:tab w:val="right" w:pos="1008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02A"/>
    <w:multiLevelType w:val="hybridMultilevel"/>
    <w:tmpl w:val="E65E2D7E"/>
    <w:lvl w:ilvl="0" w:tplc="3C8E8D22">
      <w:start w:val="500"/>
      <w:numFmt w:val="upperRoman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0FA60AA5"/>
    <w:multiLevelType w:val="hybridMultilevel"/>
    <w:tmpl w:val="F990B206"/>
    <w:lvl w:ilvl="0" w:tplc="1C80D8E2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9E22CCC"/>
    <w:multiLevelType w:val="hybridMultilevel"/>
    <w:tmpl w:val="4A1C687E"/>
    <w:lvl w:ilvl="0" w:tplc="EC4CC3CE">
      <w:start w:val="5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8644426"/>
    <w:multiLevelType w:val="hybridMultilevel"/>
    <w:tmpl w:val="A0D2437E"/>
    <w:lvl w:ilvl="0" w:tplc="0524B336">
      <w:start w:val="1"/>
      <w:numFmt w:val="decimal"/>
      <w:lvlText w:val="%1."/>
      <w:lvlJc w:val="left"/>
      <w:pPr>
        <w:tabs>
          <w:tab w:val="num" w:pos="2025"/>
        </w:tabs>
        <w:ind w:left="20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4" w15:restartNumberingAfterBreak="0">
    <w:nsid w:val="2CA567D6"/>
    <w:multiLevelType w:val="multilevel"/>
    <w:tmpl w:val="FA9CC0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556"/>
        </w:tabs>
        <w:ind w:left="2556" w:hanging="576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3046E8"/>
    <w:multiLevelType w:val="hybridMultilevel"/>
    <w:tmpl w:val="36AA636E"/>
    <w:lvl w:ilvl="0" w:tplc="1AE64D46">
      <w:start w:val="9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339414C"/>
    <w:multiLevelType w:val="hybridMultilevel"/>
    <w:tmpl w:val="79681400"/>
    <w:lvl w:ilvl="0" w:tplc="372AD936">
      <w:start w:val="1"/>
      <w:numFmt w:val="lowerLetter"/>
      <w:lvlText w:val="%1."/>
      <w:lvlJc w:val="left"/>
      <w:pPr>
        <w:tabs>
          <w:tab w:val="num" w:pos="2520"/>
        </w:tabs>
        <w:ind w:left="25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7" w15:restartNumberingAfterBreak="0">
    <w:nsid w:val="37EC2586"/>
    <w:multiLevelType w:val="hybridMultilevel"/>
    <w:tmpl w:val="068EE3B6"/>
    <w:lvl w:ilvl="0" w:tplc="FC2603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D7038"/>
    <w:multiLevelType w:val="multilevel"/>
    <w:tmpl w:val="11041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4EF37F3"/>
    <w:multiLevelType w:val="hybridMultilevel"/>
    <w:tmpl w:val="FA9CC078"/>
    <w:lvl w:ilvl="0" w:tplc="90E425B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C260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D242A2">
      <w:start w:val="1"/>
      <w:numFmt w:val="upperLetter"/>
      <w:lvlText w:val="%3."/>
      <w:lvlJc w:val="left"/>
      <w:pPr>
        <w:tabs>
          <w:tab w:val="num" w:pos="2556"/>
        </w:tabs>
        <w:ind w:left="2556" w:hanging="576"/>
      </w:pPr>
      <w:rPr>
        <w:rFonts w:hint="default"/>
      </w:rPr>
    </w:lvl>
    <w:lvl w:ilvl="3" w:tplc="6898001C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CD595D"/>
    <w:multiLevelType w:val="hybridMultilevel"/>
    <w:tmpl w:val="23EA2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7F421B"/>
    <w:multiLevelType w:val="hybridMultilevel"/>
    <w:tmpl w:val="A0963462"/>
    <w:lvl w:ilvl="0" w:tplc="945CF254">
      <w:start w:val="2"/>
      <w:numFmt w:val="upperLetter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DBB683A0">
      <w:start w:val="1"/>
      <w:numFmt w:val="lowerLetter"/>
      <w:lvlText w:val="%2."/>
      <w:lvlJc w:val="left"/>
      <w:pPr>
        <w:tabs>
          <w:tab w:val="num" w:pos="2160"/>
        </w:tabs>
        <w:ind w:left="216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560B3BDA"/>
    <w:multiLevelType w:val="hybridMultilevel"/>
    <w:tmpl w:val="8694718E"/>
    <w:lvl w:ilvl="0" w:tplc="D098EBD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609330C6"/>
    <w:multiLevelType w:val="hybridMultilevel"/>
    <w:tmpl w:val="110413AC"/>
    <w:lvl w:ilvl="0" w:tplc="003EAD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AE64D46">
      <w:start w:val="10"/>
      <w:numFmt w:val="decimal"/>
      <w:lvlText w:val="%2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CB7066D"/>
    <w:multiLevelType w:val="hybridMultilevel"/>
    <w:tmpl w:val="ED1AA224"/>
    <w:lvl w:ilvl="0" w:tplc="90E425B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B0285EFA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b w:val="0"/>
        <w:i w:val="0"/>
      </w:rPr>
    </w:lvl>
    <w:lvl w:ilvl="2" w:tplc="90E425B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8B43B3"/>
    <w:multiLevelType w:val="hybridMultilevel"/>
    <w:tmpl w:val="F604B564"/>
    <w:lvl w:ilvl="0" w:tplc="9E4695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8C866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1D6717F"/>
    <w:multiLevelType w:val="hybridMultilevel"/>
    <w:tmpl w:val="CBF8A568"/>
    <w:lvl w:ilvl="0" w:tplc="003EAD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A709B1"/>
    <w:multiLevelType w:val="hybridMultilevel"/>
    <w:tmpl w:val="F648DB8C"/>
    <w:lvl w:ilvl="0" w:tplc="1AE64D46">
      <w:start w:val="10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7401CE"/>
    <w:multiLevelType w:val="hybridMultilevel"/>
    <w:tmpl w:val="DE609134"/>
    <w:lvl w:ilvl="0" w:tplc="965E389A">
      <w:start w:val="6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 w15:restartNumberingAfterBreak="0">
    <w:nsid w:val="7E91567A"/>
    <w:multiLevelType w:val="hybridMultilevel"/>
    <w:tmpl w:val="7F566E0A"/>
    <w:lvl w:ilvl="0" w:tplc="D03C0D7C">
      <w:start w:val="1"/>
      <w:numFmt w:val="upperLetter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93A49D98">
      <w:start w:val="2"/>
      <w:numFmt w:val="lowerLetter"/>
      <w:lvlText w:val="%2."/>
      <w:lvlJc w:val="left"/>
      <w:pPr>
        <w:tabs>
          <w:tab w:val="num" w:pos="2160"/>
        </w:tabs>
        <w:ind w:left="2160" w:hanging="600"/>
      </w:pPr>
      <w:rPr>
        <w:rFonts w:hint="default"/>
      </w:rPr>
    </w:lvl>
    <w:lvl w:ilvl="2" w:tplc="E5C08CDC">
      <w:start w:val="2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0"/>
  </w:num>
  <w:num w:numId="5">
    <w:abstractNumId w:val="13"/>
  </w:num>
  <w:num w:numId="6">
    <w:abstractNumId w:val="1"/>
  </w:num>
  <w:num w:numId="7">
    <w:abstractNumId w:val="2"/>
  </w:num>
  <w:num w:numId="8">
    <w:abstractNumId w:val="11"/>
  </w:num>
  <w:num w:numId="9">
    <w:abstractNumId w:val="15"/>
  </w:num>
  <w:num w:numId="10">
    <w:abstractNumId w:val="3"/>
  </w:num>
  <w:num w:numId="11">
    <w:abstractNumId w:val="6"/>
  </w:num>
  <w:num w:numId="12">
    <w:abstractNumId w:val="14"/>
  </w:num>
  <w:num w:numId="13">
    <w:abstractNumId w:val="4"/>
  </w:num>
  <w:num w:numId="14">
    <w:abstractNumId w:val="7"/>
  </w:num>
  <w:num w:numId="15">
    <w:abstractNumId w:val="17"/>
  </w:num>
  <w:num w:numId="16">
    <w:abstractNumId w:val="8"/>
  </w:num>
  <w:num w:numId="17">
    <w:abstractNumId w:val="16"/>
  </w:num>
  <w:num w:numId="18">
    <w:abstractNumId w:val="10"/>
  </w:num>
  <w:num w:numId="19">
    <w:abstractNumId w:val="18"/>
  </w:num>
  <w:num w:numId="2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3E"/>
    <w:rsid w:val="00020BBD"/>
    <w:rsid w:val="00020D4B"/>
    <w:rsid w:val="00031C5C"/>
    <w:rsid w:val="000A1BCB"/>
    <w:rsid w:val="000B786F"/>
    <w:rsid w:val="000C78B2"/>
    <w:rsid w:val="00100527"/>
    <w:rsid w:val="00112296"/>
    <w:rsid w:val="00114A4F"/>
    <w:rsid w:val="00117B04"/>
    <w:rsid w:val="001361E2"/>
    <w:rsid w:val="00161890"/>
    <w:rsid w:val="0016406D"/>
    <w:rsid w:val="00174535"/>
    <w:rsid w:val="001768EE"/>
    <w:rsid w:val="00191732"/>
    <w:rsid w:val="001B17D6"/>
    <w:rsid w:val="00202143"/>
    <w:rsid w:val="002104F6"/>
    <w:rsid w:val="00221D16"/>
    <w:rsid w:val="00233B3E"/>
    <w:rsid w:val="0028121E"/>
    <w:rsid w:val="00284B40"/>
    <w:rsid w:val="00296E6D"/>
    <w:rsid w:val="002B6E76"/>
    <w:rsid w:val="002D4431"/>
    <w:rsid w:val="00306440"/>
    <w:rsid w:val="00365360"/>
    <w:rsid w:val="00383494"/>
    <w:rsid w:val="003A28F0"/>
    <w:rsid w:val="003A3153"/>
    <w:rsid w:val="003A3A29"/>
    <w:rsid w:val="003D4ED8"/>
    <w:rsid w:val="0041372B"/>
    <w:rsid w:val="004276B0"/>
    <w:rsid w:val="0046677F"/>
    <w:rsid w:val="00481652"/>
    <w:rsid w:val="00502415"/>
    <w:rsid w:val="005236D3"/>
    <w:rsid w:val="0053744C"/>
    <w:rsid w:val="00573739"/>
    <w:rsid w:val="00581903"/>
    <w:rsid w:val="005A24CC"/>
    <w:rsid w:val="005C07D6"/>
    <w:rsid w:val="005C454C"/>
    <w:rsid w:val="005D3C7C"/>
    <w:rsid w:val="005D60D0"/>
    <w:rsid w:val="005D707B"/>
    <w:rsid w:val="0060241F"/>
    <w:rsid w:val="006151C8"/>
    <w:rsid w:val="00623E4E"/>
    <w:rsid w:val="0063490B"/>
    <w:rsid w:val="006545B2"/>
    <w:rsid w:val="00654944"/>
    <w:rsid w:val="006659B5"/>
    <w:rsid w:val="0068308F"/>
    <w:rsid w:val="0070765E"/>
    <w:rsid w:val="00732CAE"/>
    <w:rsid w:val="00737B13"/>
    <w:rsid w:val="00745A42"/>
    <w:rsid w:val="0079227C"/>
    <w:rsid w:val="007D606F"/>
    <w:rsid w:val="008644B6"/>
    <w:rsid w:val="00871DA5"/>
    <w:rsid w:val="00875A61"/>
    <w:rsid w:val="00887808"/>
    <w:rsid w:val="008915C8"/>
    <w:rsid w:val="00895145"/>
    <w:rsid w:val="008F67E7"/>
    <w:rsid w:val="0091385E"/>
    <w:rsid w:val="009168EA"/>
    <w:rsid w:val="00917F0D"/>
    <w:rsid w:val="0092599D"/>
    <w:rsid w:val="00974122"/>
    <w:rsid w:val="00975E7B"/>
    <w:rsid w:val="009818AA"/>
    <w:rsid w:val="009865BD"/>
    <w:rsid w:val="00990723"/>
    <w:rsid w:val="00990C4B"/>
    <w:rsid w:val="009968C5"/>
    <w:rsid w:val="009B6740"/>
    <w:rsid w:val="009D67AB"/>
    <w:rsid w:val="00A156EF"/>
    <w:rsid w:val="00A21F67"/>
    <w:rsid w:val="00A44F95"/>
    <w:rsid w:val="00A529C0"/>
    <w:rsid w:val="00A541A5"/>
    <w:rsid w:val="00A7210B"/>
    <w:rsid w:val="00A958CC"/>
    <w:rsid w:val="00AA3C24"/>
    <w:rsid w:val="00AA5FA2"/>
    <w:rsid w:val="00AB5F6C"/>
    <w:rsid w:val="00AF716A"/>
    <w:rsid w:val="00B37219"/>
    <w:rsid w:val="00B736A2"/>
    <w:rsid w:val="00B9299E"/>
    <w:rsid w:val="00B9446C"/>
    <w:rsid w:val="00BC068B"/>
    <w:rsid w:val="00BD26B5"/>
    <w:rsid w:val="00BE357C"/>
    <w:rsid w:val="00BF1833"/>
    <w:rsid w:val="00C35C13"/>
    <w:rsid w:val="00C45BCF"/>
    <w:rsid w:val="00C70109"/>
    <w:rsid w:val="00CC3F5A"/>
    <w:rsid w:val="00CD25D4"/>
    <w:rsid w:val="00CD5C60"/>
    <w:rsid w:val="00CD7A3D"/>
    <w:rsid w:val="00CE28AB"/>
    <w:rsid w:val="00CE59E0"/>
    <w:rsid w:val="00D10E23"/>
    <w:rsid w:val="00D31230"/>
    <w:rsid w:val="00D31293"/>
    <w:rsid w:val="00D369D5"/>
    <w:rsid w:val="00D43C36"/>
    <w:rsid w:val="00D55CB5"/>
    <w:rsid w:val="00D723D8"/>
    <w:rsid w:val="00D8685E"/>
    <w:rsid w:val="00D926D5"/>
    <w:rsid w:val="00D95735"/>
    <w:rsid w:val="00D959DE"/>
    <w:rsid w:val="00DA1801"/>
    <w:rsid w:val="00DB563E"/>
    <w:rsid w:val="00DB66CF"/>
    <w:rsid w:val="00E22EB7"/>
    <w:rsid w:val="00E37EB7"/>
    <w:rsid w:val="00E44943"/>
    <w:rsid w:val="00E578ED"/>
    <w:rsid w:val="00E82C3C"/>
    <w:rsid w:val="00E85ED9"/>
    <w:rsid w:val="00EB1764"/>
    <w:rsid w:val="00EE6565"/>
    <w:rsid w:val="00F04ED2"/>
    <w:rsid w:val="00F1698B"/>
    <w:rsid w:val="00F42E09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BF2CE1C-D4FD-49D7-ABEC-B525DD66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uppressLineNumbers/>
      <w:tabs>
        <w:tab w:val="left" w:pos="840"/>
        <w:tab w:val="left" w:pos="1440"/>
        <w:tab w:val="left" w:pos="1920"/>
        <w:tab w:val="left" w:pos="2520"/>
        <w:tab w:val="left" w:pos="3120"/>
        <w:tab w:val="left" w:pos="3720"/>
        <w:tab w:val="left" w:pos="4320"/>
        <w:tab w:val="left" w:pos="5520"/>
        <w:tab w:val="left" w:pos="6120"/>
        <w:tab w:val="left" w:pos="6720"/>
        <w:tab w:val="left" w:pos="7320"/>
        <w:tab w:val="left" w:pos="7920"/>
      </w:tabs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suppressLineNumbers/>
      <w:tabs>
        <w:tab w:val="left" w:pos="840"/>
        <w:tab w:val="left" w:pos="1440"/>
        <w:tab w:val="left" w:pos="1920"/>
        <w:tab w:val="left" w:pos="2520"/>
        <w:tab w:val="left" w:pos="3120"/>
        <w:tab w:val="left" w:pos="3720"/>
        <w:tab w:val="left" w:pos="4320"/>
        <w:tab w:val="left" w:pos="5520"/>
        <w:tab w:val="left" w:pos="6120"/>
        <w:tab w:val="left" w:pos="6720"/>
        <w:tab w:val="left" w:pos="7320"/>
        <w:tab w:val="left" w:pos="7920"/>
      </w:tabs>
      <w:outlineLvl w:val="1"/>
    </w:pPr>
  </w:style>
  <w:style w:type="paragraph" w:styleId="Heading3">
    <w:name w:val="heading 3"/>
    <w:basedOn w:val="Normal"/>
    <w:next w:val="Normal"/>
    <w:qFormat/>
    <w:pPr>
      <w:keepNext/>
      <w:suppressLineNumbers/>
      <w:tabs>
        <w:tab w:val="left" w:pos="810"/>
        <w:tab w:val="left" w:pos="1170"/>
        <w:tab w:val="left" w:pos="1260"/>
        <w:tab w:val="left" w:pos="3120"/>
        <w:tab w:val="left" w:pos="3720"/>
        <w:tab w:val="left" w:pos="4320"/>
        <w:tab w:val="left" w:pos="5520"/>
        <w:tab w:val="left" w:pos="6120"/>
        <w:tab w:val="left" w:pos="6720"/>
        <w:tab w:val="left" w:pos="7320"/>
        <w:tab w:val="left" w:pos="7920"/>
      </w:tabs>
      <w:ind w:left="840"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540"/>
    </w:pPr>
  </w:style>
  <w:style w:type="paragraph" w:styleId="BodyTextIndent2">
    <w:name w:val="Body Text Indent 2"/>
    <w:basedOn w:val="Normal"/>
    <w:pPr>
      <w:suppressLineNumbers/>
      <w:tabs>
        <w:tab w:val="left" w:pos="840"/>
        <w:tab w:val="left" w:pos="1440"/>
        <w:tab w:val="left" w:pos="1920"/>
        <w:tab w:val="left" w:pos="2520"/>
        <w:tab w:val="left" w:pos="3120"/>
        <w:tab w:val="left" w:pos="3720"/>
        <w:tab w:val="left" w:pos="4320"/>
        <w:tab w:val="left" w:pos="5520"/>
        <w:tab w:val="left" w:pos="6120"/>
        <w:tab w:val="left" w:pos="6720"/>
        <w:tab w:val="left" w:pos="7320"/>
        <w:tab w:val="left" w:pos="7920"/>
      </w:tabs>
      <w:ind w:left="1890" w:hanging="1890"/>
    </w:pPr>
  </w:style>
  <w:style w:type="paragraph" w:styleId="BodyTextIndent3">
    <w:name w:val="Body Text Indent 3"/>
    <w:basedOn w:val="Normal"/>
    <w:pPr>
      <w:suppressLineNumbers/>
      <w:tabs>
        <w:tab w:val="left" w:pos="840"/>
        <w:tab w:val="left" w:pos="1440"/>
        <w:tab w:val="left" w:pos="1920"/>
        <w:tab w:val="left" w:pos="3120"/>
        <w:tab w:val="left" w:pos="3720"/>
        <w:tab w:val="left" w:pos="4320"/>
        <w:tab w:val="left" w:pos="5520"/>
        <w:tab w:val="left" w:pos="6120"/>
        <w:tab w:val="left" w:pos="6720"/>
        <w:tab w:val="left" w:pos="7320"/>
        <w:tab w:val="left" w:pos="7920"/>
      </w:tabs>
      <w:ind w:left="1890" w:hanging="45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Title">
    <w:name w:val="Title"/>
    <w:basedOn w:val="Normal"/>
    <w:qFormat/>
    <w:pPr>
      <w:suppressLineNumbers/>
      <w:tabs>
        <w:tab w:val="left" w:pos="840"/>
        <w:tab w:val="left" w:pos="1440"/>
        <w:tab w:val="left" w:pos="1920"/>
        <w:tab w:val="left" w:pos="2520"/>
        <w:tab w:val="left" w:pos="3120"/>
        <w:tab w:val="left" w:pos="3720"/>
        <w:tab w:val="left" w:pos="4320"/>
        <w:tab w:val="left" w:pos="5520"/>
        <w:tab w:val="left" w:pos="6120"/>
        <w:tab w:val="left" w:pos="6720"/>
        <w:tab w:val="left" w:pos="7320"/>
        <w:tab w:val="left" w:pos="7920"/>
      </w:tabs>
      <w:jc w:val="center"/>
    </w:pPr>
  </w:style>
  <w:style w:type="paragraph" w:styleId="BodyText2">
    <w:name w:val="Body Text 2"/>
    <w:basedOn w:val="Normal"/>
    <w:pPr>
      <w:widowControl w:val="0"/>
      <w:tabs>
        <w:tab w:val="left" w:pos="-1440"/>
      </w:tabs>
      <w:suppressAutoHyphens w:val="0"/>
      <w:overflowPunct/>
      <w:jc w:val="both"/>
      <w:textAlignment w:val="auto"/>
    </w:pPr>
    <w:rPr>
      <w:szCs w:val="22"/>
    </w:rPr>
  </w:style>
  <w:style w:type="paragraph" w:styleId="BodyText3">
    <w:name w:val="Body Text 3"/>
    <w:basedOn w:val="Normal"/>
    <w:pPr>
      <w:widowControl w:val="0"/>
      <w:suppressAutoHyphens w:val="0"/>
      <w:overflowPunct/>
      <w:textAlignment w:val="auto"/>
    </w:pPr>
    <w:rPr>
      <w:sz w:val="23"/>
      <w:szCs w:val="23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8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7D1A62A1</Template>
  <TotalTime>1</TotalTime>
  <Pages>9</Pages>
  <Words>2264</Words>
  <Characters>12909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 COUNTRY MENTAL HEALTH SERVICES BOARD</vt:lpstr>
    </vt:vector>
  </TitlesOfParts>
  <Company>CCMH</Company>
  <LinksUpToDate>false</LinksUpToDate>
  <CharactersWithSpaces>15143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 COUNTRY MENTAL HEALTH SERVICES BOARD</dc:title>
  <dc:subject/>
  <dc:creator>Delina Bible</dc:creator>
  <cp:keywords>PNMLIST</cp:keywords>
  <cp:lastModifiedBy>Jon Michael</cp:lastModifiedBy>
  <cp:revision>2</cp:revision>
  <cp:lastPrinted>2015-06-03T13:59:00Z</cp:lastPrinted>
  <dcterms:created xsi:type="dcterms:W3CDTF">2016-08-18T10:56:00Z</dcterms:created>
  <dcterms:modified xsi:type="dcterms:W3CDTF">2016-08-18T10:56:00Z</dcterms:modified>
</cp:coreProperties>
</file>