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91" w:rsidRDefault="00693253">
      <w:pPr>
        <w:tabs>
          <w:tab w:val="left" w:pos="1872"/>
          <w:tab w:val="left" w:pos="6480"/>
          <w:tab w:val="left" w:pos="10656"/>
        </w:tabs>
        <w:jc w:val="center"/>
        <w:rPr>
          <w:rFonts w:ascii="Courier New" w:hAnsi="Courier New"/>
        </w:rPr>
      </w:pPr>
      <w:r>
        <w:rPr>
          <w:rFonts w:ascii="Courier New" w:hAnsi="Courier New"/>
        </w:rPr>
        <w:t>COPPER COUNTRY MENTAL HEALTH SERVICES BOARD</w:t>
      </w:r>
    </w:p>
    <w:p w:rsidR="00D00D91" w:rsidRDefault="00D00D91">
      <w:pPr>
        <w:tabs>
          <w:tab w:val="left" w:pos="1872"/>
          <w:tab w:val="left" w:pos="6480"/>
          <w:tab w:val="left" w:pos="10656"/>
        </w:tabs>
        <w:jc w:val="center"/>
        <w:rPr>
          <w:rFonts w:ascii="Courier New" w:hAnsi="Courier New"/>
        </w:rPr>
      </w:pPr>
    </w:p>
    <w:p w:rsidR="00D00D91" w:rsidRDefault="00693253">
      <w:pPr>
        <w:tabs>
          <w:tab w:val="left" w:pos="1872"/>
          <w:tab w:val="left" w:pos="6480"/>
          <w:tab w:val="left" w:pos="10656"/>
        </w:tabs>
        <w:jc w:val="center"/>
        <w:rPr>
          <w:rFonts w:ascii="Courier New" w:hAnsi="Courier New"/>
        </w:rPr>
      </w:pPr>
      <w:r>
        <w:rPr>
          <w:rFonts w:ascii="Courier New" w:hAnsi="Courier New"/>
        </w:rPr>
        <w:t>POLICY AND PROCEDURE</w:t>
      </w:r>
    </w:p>
    <w:p w:rsidR="00D00D91" w:rsidRDefault="00D00D91">
      <w:pPr>
        <w:tabs>
          <w:tab w:val="left" w:pos="1872"/>
          <w:tab w:val="left" w:pos="6480"/>
          <w:tab w:val="left" w:pos="10656"/>
        </w:tabs>
        <w:jc w:val="center"/>
        <w:rPr>
          <w:rFonts w:ascii="Courier New" w:hAnsi="Courier New"/>
        </w:rPr>
      </w:pPr>
    </w:p>
    <w:p w:rsidR="00D00D91" w:rsidRDefault="00D00D91">
      <w:pPr>
        <w:tabs>
          <w:tab w:val="left" w:pos="1872"/>
          <w:tab w:val="left" w:pos="6480"/>
          <w:tab w:val="left" w:pos="10656"/>
        </w:tabs>
        <w:rPr>
          <w:rFonts w:ascii="Courier New" w:hAnsi="Courier New"/>
        </w:rPr>
      </w:pPr>
    </w:p>
    <w:p w:rsidR="00D00D91" w:rsidRDefault="00D00D91">
      <w:pPr>
        <w:tabs>
          <w:tab w:val="left" w:pos="1872"/>
          <w:tab w:val="left" w:pos="6480"/>
          <w:tab w:val="left" w:pos="10656"/>
        </w:tabs>
        <w:rPr>
          <w:rFonts w:ascii="Courier New" w:hAnsi="Courier New"/>
        </w:rPr>
      </w:pPr>
    </w:p>
    <w:p w:rsidR="00E86060" w:rsidRDefault="00693253">
      <w:pPr>
        <w:tabs>
          <w:tab w:val="left" w:pos="1872"/>
          <w:tab w:val="left" w:pos="6480"/>
          <w:tab w:val="left" w:pos="7470"/>
          <w:tab w:val="left" w:pos="7920"/>
        </w:tabs>
        <w:rPr>
          <w:rFonts w:ascii="Courier New" w:hAnsi="Courier New"/>
          <w:sz w:val="18"/>
          <w:szCs w:val="18"/>
        </w:rPr>
      </w:pPr>
      <w:r>
        <w:rPr>
          <w:rFonts w:ascii="Courier New" w:hAnsi="Courier New"/>
          <w:u w:val="single"/>
        </w:rPr>
        <w:t>DATE</w:t>
      </w:r>
      <w:r>
        <w:rPr>
          <w:rFonts w:ascii="Courier New" w:hAnsi="Courier New"/>
        </w:rPr>
        <w:t>:</w:t>
      </w:r>
      <w:r>
        <w:rPr>
          <w:rFonts w:ascii="Courier New" w:hAnsi="Courier New"/>
        </w:rPr>
        <w:tab/>
      </w:r>
      <w:r w:rsidR="00422950">
        <w:rPr>
          <w:rFonts w:ascii="Courier New" w:hAnsi="Courier New"/>
        </w:rPr>
        <w:t>July 25, 2012</w:t>
      </w:r>
      <w:r>
        <w:rPr>
          <w:rFonts w:ascii="Courier New" w:hAnsi="Courier New"/>
        </w:rPr>
        <w:tab/>
      </w:r>
      <w:r>
        <w:rPr>
          <w:rFonts w:ascii="Courier New" w:hAnsi="Courier New"/>
        </w:rPr>
        <w:tab/>
      </w:r>
      <w:r w:rsidR="00EE1E73" w:rsidRPr="00EE1E73">
        <w:rPr>
          <w:rFonts w:ascii="Courier New" w:hAnsi="Courier New"/>
          <w:sz w:val="18"/>
          <w:szCs w:val="18"/>
        </w:rPr>
        <w:t>PROF Assessments .P1</w:t>
      </w:r>
    </w:p>
    <w:p w:rsidR="00D00D91" w:rsidRDefault="00D00D91">
      <w:pPr>
        <w:tabs>
          <w:tab w:val="left" w:pos="1872"/>
          <w:tab w:val="left" w:pos="6480"/>
          <w:tab w:val="left" w:pos="8640"/>
        </w:tabs>
        <w:rPr>
          <w:rFonts w:ascii="Courier New" w:hAnsi="Courier New"/>
        </w:rPr>
      </w:pPr>
    </w:p>
    <w:p w:rsidR="00D00D91" w:rsidRDefault="00693253">
      <w:pPr>
        <w:tabs>
          <w:tab w:val="left" w:pos="1872"/>
          <w:tab w:val="left" w:pos="6480"/>
          <w:tab w:val="left" w:pos="8640"/>
        </w:tabs>
        <w:rPr>
          <w:rFonts w:ascii="Courier New" w:hAnsi="Courier New"/>
        </w:rPr>
      </w:pPr>
      <w:r>
        <w:rPr>
          <w:rFonts w:ascii="Courier New" w:hAnsi="Courier New"/>
          <w:u w:val="single"/>
        </w:rPr>
        <w:t>RESCINDS:</w:t>
      </w:r>
      <w:r>
        <w:rPr>
          <w:rFonts w:ascii="Courier New" w:hAnsi="Courier New"/>
        </w:rPr>
        <w:tab/>
      </w:r>
      <w:r w:rsidR="005E6BC1">
        <w:rPr>
          <w:rFonts w:ascii="Courier New" w:hAnsi="Courier New"/>
        </w:rPr>
        <w:t>January 27, 1999</w:t>
      </w:r>
    </w:p>
    <w:p w:rsidR="00D00D91" w:rsidRDefault="00D00D91">
      <w:pPr>
        <w:tabs>
          <w:tab w:val="left" w:pos="1872"/>
          <w:tab w:val="left" w:pos="6480"/>
          <w:tab w:val="left" w:pos="8640"/>
        </w:tabs>
        <w:rPr>
          <w:rFonts w:ascii="Courier New" w:hAnsi="Courier New"/>
        </w:rPr>
      </w:pPr>
    </w:p>
    <w:p w:rsidR="00D00D91" w:rsidRDefault="00693253">
      <w:pPr>
        <w:tabs>
          <w:tab w:val="left" w:pos="1872"/>
          <w:tab w:val="left" w:pos="6480"/>
          <w:tab w:val="left" w:pos="8640"/>
        </w:tabs>
        <w:rPr>
          <w:rFonts w:ascii="Courier New" w:hAnsi="Courier New"/>
        </w:rPr>
      </w:pPr>
      <w:r>
        <w:rPr>
          <w:rFonts w:ascii="Courier New" w:hAnsi="Courier New"/>
          <w:u w:val="single"/>
        </w:rPr>
        <w:t>CATEGORY</w:t>
      </w:r>
      <w:r>
        <w:rPr>
          <w:rFonts w:ascii="Courier New" w:hAnsi="Courier New"/>
        </w:rPr>
        <w:t>:</w:t>
      </w:r>
      <w:r>
        <w:rPr>
          <w:rFonts w:ascii="Courier New" w:hAnsi="Courier New"/>
        </w:rPr>
        <w:tab/>
        <w:t>Client Services</w:t>
      </w:r>
    </w:p>
    <w:p w:rsidR="00D00D91" w:rsidRDefault="00D00D91">
      <w:pPr>
        <w:tabs>
          <w:tab w:val="left" w:pos="1872"/>
          <w:tab w:val="left" w:pos="6480"/>
          <w:tab w:val="left" w:pos="8640"/>
        </w:tabs>
        <w:rPr>
          <w:rFonts w:ascii="Courier New" w:hAnsi="Courier New"/>
        </w:rPr>
      </w:pPr>
    </w:p>
    <w:p w:rsidR="00D00D91" w:rsidRDefault="00693253">
      <w:pPr>
        <w:tabs>
          <w:tab w:val="left" w:pos="1872"/>
          <w:tab w:val="left" w:pos="6480"/>
          <w:tab w:val="left" w:pos="8640"/>
        </w:tabs>
        <w:rPr>
          <w:rFonts w:ascii="Courier New" w:hAnsi="Courier New"/>
        </w:rPr>
      </w:pPr>
      <w:r>
        <w:rPr>
          <w:rFonts w:ascii="Courier New" w:hAnsi="Courier New"/>
          <w:u w:val="single"/>
        </w:rPr>
        <w:t>SUBJECT</w:t>
      </w:r>
      <w:r>
        <w:rPr>
          <w:rFonts w:ascii="Courier New" w:hAnsi="Courier New"/>
        </w:rPr>
        <w:t>:</w:t>
      </w:r>
      <w:r>
        <w:rPr>
          <w:rFonts w:ascii="Courier New" w:hAnsi="Courier New"/>
        </w:rPr>
        <w:tab/>
        <w:t>Professional Assessments and Tests</w:t>
      </w:r>
    </w:p>
    <w:p w:rsidR="00D00D91" w:rsidRDefault="00D00D91">
      <w:pPr>
        <w:tabs>
          <w:tab w:val="left" w:pos="1872"/>
          <w:tab w:val="left" w:pos="6480"/>
          <w:tab w:val="left" w:pos="10656"/>
        </w:tabs>
        <w:rPr>
          <w:rFonts w:ascii="Courier New" w:hAnsi="Courier New"/>
        </w:rPr>
      </w:pPr>
    </w:p>
    <w:p w:rsidR="00D00D91" w:rsidRDefault="00693253">
      <w:pPr>
        <w:tabs>
          <w:tab w:val="left" w:pos="1872"/>
          <w:tab w:val="left" w:pos="6480"/>
          <w:tab w:val="left" w:pos="10656"/>
        </w:tabs>
        <w:ind w:left="1872" w:hanging="1872"/>
        <w:rPr>
          <w:rFonts w:ascii="Courier New" w:hAnsi="Courier New"/>
        </w:rPr>
      </w:pPr>
      <w:r>
        <w:rPr>
          <w:rFonts w:ascii="Courier New" w:hAnsi="Courier New"/>
          <w:u w:val="single"/>
        </w:rPr>
        <w:t>POLICY</w:t>
      </w:r>
      <w:r>
        <w:rPr>
          <w:rFonts w:ascii="Courier New" w:hAnsi="Courier New"/>
        </w:rPr>
        <w:t>:</w:t>
      </w:r>
      <w:r>
        <w:rPr>
          <w:rFonts w:ascii="Courier New" w:hAnsi="Courier New"/>
        </w:rPr>
        <w:tab/>
        <w:t xml:space="preserve">It is the policy of Copper Country Mental Health Services Board to conduct </w:t>
      </w:r>
      <w:r w:rsidR="001154FF">
        <w:rPr>
          <w:rFonts w:ascii="Courier New" w:hAnsi="Courier New"/>
        </w:rPr>
        <w:t>bio</w:t>
      </w:r>
      <w:r>
        <w:rPr>
          <w:rFonts w:ascii="Courier New" w:hAnsi="Courier New"/>
        </w:rPr>
        <w:t>psychosocial and other professional assessments or tests for the purposes of determining level of functioning and treatment needs and to recommend a course of treatment for those individuals requiring or desiring such assessments.  Assessments will be conducted by qualified individuals who have the appropriate credentials and have privileges to perform such assessments by the Agency.</w:t>
      </w:r>
    </w:p>
    <w:p w:rsidR="00D00D91" w:rsidRDefault="00D00D91">
      <w:pPr>
        <w:tabs>
          <w:tab w:val="left" w:pos="1872"/>
          <w:tab w:val="left" w:pos="6480"/>
          <w:tab w:val="left" w:pos="10656"/>
        </w:tabs>
        <w:rPr>
          <w:rFonts w:ascii="Courier New" w:hAnsi="Courier New"/>
        </w:rPr>
      </w:pPr>
    </w:p>
    <w:p w:rsidR="00D00D91" w:rsidRDefault="00693253">
      <w:pPr>
        <w:tabs>
          <w:tab w:val="left" w:pos="1872"/>
          <w:tab w:val="left" w:pos="6480"/>
          <w:tab w:val="left" w:pos="10656"/>
        </w:tabs>
        <w:ind w:left="1872" w:hanging="1872"/>
        <w:rPr>
          <w:rFonts w:ascii="Courier New" w:hAnsi="Courier New"/>
        </w:rPr>
      </w:pPr>
      <w:r>
        <w:rPr>
          <w:rFonts w:ascii="Courier New" w:hAnsi="Courier New"/>
          <w:u w:val="single"/>
        </w:rPr>
        <w:t>PURPOSE</w:t>
      </w:r>
      <w:r>
        <w:rPr>
          <w:rFonts w:ascii="Courier New" w:hAnsi="Courier New"/>
        </w:rPr>
        <w:t>:</w:t>
      </w:r>
      <w:r>
        <w:rPr>
          <w:rFonts w:ascii="Courier New" w:hAnsi="Courier New"/>
        </w:rPr>
        <w:tab/>
        <w:t>The purpose of this policy is to ensure adherence to applicable rules, regulations and standards in regard to the provision of professional assessments or tests for persons receiving services from the Agency.</w:t>
      </w:r>
    </w:p>
    <w:p w:rsidR="00D00D91" w:rsidRDefault="00D00D91">
      <w:pPr>
        <w:tabs>
          <w:tab w:val="left" w:pos="1872"/>
          <w:tab w:val="left" w:pos="6480"/>
          <w:tab w:val="left" w:pos="10656"/>
        </w:tabs>
        <w:rPr>
          <w:rFonts w:ascii="Courier New" w:hAnsi="Courier New"/>
        </w:rPr>
      </w:pPr>
    </w:p>
    <w:p w:rsidR="00D00D91" w:rsidRDefault="00693253">
      <w:pPr>
        <w:tabs>
          <w:tab w:val="left" w:pos="864"/>
          <w:tab w:val="left" w:pos="1440"/>
          <w:tab w:val="left" w:pos="2016"/>
          <w:tab w:val="left" w:pos="2592"/>
          <w:tab w:val="left" w:pos="10656"/>
        </w:tabs>
        <w:ind w:left="864" w:hanging="864"/>
        <w:rPr>
          <w:rFonts w:ascii="Courier New" w:hAnsi="Courier New"/>
        </w:rPr>
      </w:pPr>
      <w:r>
        <w:rPr>
          <w:rFonts w:ascii="Courier New" w:hAnsi="Courier New"/>
          <w:u w:val="single"/>
        </w:rPr>
        <w:t>PROCEDURE</w:t>
      </w:r>
      <w:r>
        <w:rPr>
          <w:rFonts w:ascii="Courier New" w:hAnsi="Courier New"/>
        </w:rPr>
        <w:t>:</w:t>
      </w:r>
    </w:p>
    <w:p w:rsidR="00D00D91" w:rsidRDefault="00D00D91">
      <w:pPr>
        <w:tabs>
          <w:tab w:val="left" w:pos="864"/>
          <w:tab w:val="left" w:pos="1440"/>
          <w:tab w:val="left" w:pos="2016"/>
          <w:tab w:val="left" w:pos="2592"/>
          <w:tab w:val="left" w:pos="10656"/>
        </w:tabs>
        <w:ind w:left="864" w:hanging="864"/>
        <w:rPr>
          <w:rFonts w:ascii="Courier New" w:hAnsi="Courier New"/>
        </w:rPr>
      </w:pPr>
    </w:p>
    <w:p w:rsidR="00D00D91" w:rsidRDefault="00693253">
      <w:pPr>
        <w:tabs>
          <w:tab w:val="left" w:pos="864"/>
          <w:tab w:val="left" w:pos="1440"/>
          <w:tab w:val="left" w:pos="2016"/>
          <w:tab w:val="left" w:pos="2592"/>
          <w:tab w:val="left" w:pos="10656"/>
        </w:tabs>
        <w:ind w:left="864" w:hanging="864"/>
        <w:rPr>
          <w:rFonts w:ascii="Courier New" w:hAnsi="Courier New"/>
        </w:rPr>
      </w:pPr>
      <w:r>
        <w:rPr>
          <w:rFonts w:ascii="Courier New" w:hAnsi="Courier New"/>
        </w:rPr>
        <w:t xml:space="preserve">  I.</w:t>
      </w:r>
      <w:r>
        <w:rPr>
          <w:rFonts w:ascii="Courier New" w:hAnsi="Courier New"/>
        </w:rPr>
        <w:tab/>
      </w:r>
      <w:r w:rsidR="001154FF">
        <w:rPr>
          <w:rFonts w:ascii="Courier New" w:hAnsi="Courier New"/>
        </w:rPr>
        <w:t>BIO</w:t>
      </w:r>
      <w:r>
        <w:rPr>
          <w:rFonts w:ascii="Courier New" w:hAnsi="Courier New"/>
        </w:rPr>
        <w:t>PSYCHOSOCIAL ASSESSMENT</w:t>
      </w:r>
    </w:p>
    <w:p w:rsidR="00D00D91" w:rsidRDefault="00D00D91">
      <w:pPr>
        <w:tabs>
          <w:tab w:val="left" w:pos="864"/>
          <w:tab w:val="left" w:pos="1440"/>
          <w:tab w:val="left" w:pos="2016"/>
          <w:tab w:val="left" w:pos="2592"/>
          <w:tab w:val="left" w:pos="10656"/>
        </w:tabs>
        <w:ind w:left="864" w:hanging="864"/>
        <w:rPr>
          <w:rFonts w:ascii="Courier New" w:hAnsi="Courier New"/>
        </w:rPr>
      </w:pPr>
    </w:p>
    <w:p w:rsidR="00D00D91" w:rsidRDefault="00693253">
      <w:pPr>
        <w:tabs>
          <w:tab w:val="left" w:pos="864"/>
          <w:tab w:val="left" w:pos="1440"/>
          <w:tab w:val="left" w:pos="2016"/>
          <w:tab w:val="left" w:pos="2592"/>
          <w:tab w:val="left" w:pos="10656"/>
        </w:tabs>
        <w:ind w:left="1440" w:hanging="576"/>
        <w:rPr>
          <w:rFonts w:ascii="Courier New" w:hAnsi="Courier New"/>
        </w:rPr>
      </w:pPr>
      <w:r>
        <w:rPr>
          <w:rFonts w:ascii="Courier New" w:hAnsi="Courier New"/>
        </w:rPr>
        <w:t>A.</w:t>
      </w:r>
      <w:r>
        <w:rPr>
          <w:rFonts w:ascii="Courier New" w:hAnsi="Courier New"/>
        </w:rPr>
        <w:tab/>
      </w:r>
      <w:r w:rsidR="001154FF">
        <w:rPr>
          <w:rFonts w:ascii="Courier New" w:hAnsi="Courier New"/>
        </w:rPr>
        <w:t>The Bio</w:t>
      </w:r>
      <w:r w:rsidR="00422950">
        <w:rPr>
          <w:rFonts w:ascii="Courier New" w:hAnsi="Courier New"/>
        </w:rPr>
        <w:t>p</w:t>
      </w:r>
      <w:r>
        <w:rPr>
          <w:rFonts w:ascii="Courier New" w:hAnsi="Courier New"/>
        </w:rPr>
        <w:t>sychosocial Assessment will be completed at admission and updated annually for individuals receiving treatment and/or support services from the Agency.  This assessment will be completed according to an Agency approved format and will include at a minimum:</w:t>
      </w:r>
    </w:p>
    <w:p w:rsidR="00D00D91" w:rsidRDefault="00D00D91">
      <w:pPr>
        <w:tabs>
          <w:tab w:val="left" w:pos="864"/>
          <w:tab w:val="left" w:pos="1440"/>
          <w:tab w:val="left" w:pos="2016"/>
          <w:tab w:val="left" w:pos="2592"/>
          <w:tab w:val="left" w:pos="10656"/>
        </w:tabs>
        <w:ind w:left="1440" w:hanging="576"/>
        <w:rPr>
          <w:rFonts w:ascii="Courier New" w:hAnsi="Courier New"/>
        </w:rPr>
      </w:pPr>
    </w:p>
    <w:p w:rsidR="00D00D91" w:rsidRDefault="00693253">
      <w:pPr>
        <w:tabs>
          <w:tab w:val="left" w:pos="864"/>
          <w:tab w:val="left" w:pos="1440"/>
          <w:tab w:val="left" w:pos="2016"/>
          <w:tab w:val="left" w:pos="2592"/>
          <w:tab w:val="left" w:pos="10656"/>
        </w:tabs>
        <w:ind w:left="1440" w:hanging="576"/>
        <w:rPr>
          <w:rFonts w:ascii="Courier New" w:hAnsi="Courier New"/>
        </w:rPr>
      </w:pPr>
      <w:r>
        <w:rPr>
          <w:rFonts w:ascii="Courier New" w:hAnsi="Courier New"/>
        </w:rPr>
        <w:tab/>
        <w:t>1.</w:t>
      </w:r>
      <w:r>
        <w:rPr>
          <w:rFonts w:ascii="Courier New" w:hAnsi="Courier New"/>
        </w:rPr>
        <w:tab/>
        <w:t>A relevant history;</w:t>
      </w:r>
    </w:p>
    <w:p w:rsidR="00D00D91" w:rsidRDefault="00D00D91">
      <w:pPr>
        <w:tabs>
          <w:tab w:val="left" w:pos="864"/>
          <w:tab w:val="left" w:pos="1440"/>
          <w:tab w:val="left" w:pos="2016"/>
          <w:tab w:val="left" w:pos="2592"/>
          <w:tab w:val="left" w:pos="10656"/>
        </w:tabs>
        <w:ind w:left="1440" w:hanging="576"/>
        <w:rPr>
          <w:rFonts w:ascii="Courier New" w:hAnsi="Courier New"/>
        </w:rPr>
      </w:pPr>
    </w:p>
    <w:p w:rsidR="00D00D91" w:rsidRDefault="00693253">
      <w:pPr>
        <w:tabs>
          <w:tab w:val="left" w:pos="864"/>
          <w:tab w:val="left" w:pos="1440"/>
          <w:tab w:val="left" w:pos="2016"/>
          <w:tab w:val="left" w:pos="2592"/>
          <w:tab w:val="left" w:pos="10656"/>
        </w:tabs>
        <w:ind w:left="1440" w:hanging="576"/>
        <w:rPr>
          <w:rFonts w:ascii="Courier New" w:hAnsi="Courier New"/>
        </w:rPr>
      </w:pPr>
      <w:r>
        <w:rPr>
          <w:rFonts w:ascii="Courier New" w:hAnsi="Courier New"/>
        </w:rPr>
        <w:tab/>
        <w:t>2.</w:t>
      </w:r>
      <w:r>
        <w:rPr>
          <w:rFonts w:ascii="Courier New" w:hAnsi="Courier New"/>
        </w:rPr>
        <w:tab/>
        <w:t>Information on previous services and supports;</w:t>
      </w:r>
    </w:p>
    <w:p w:rsidR="00D00D91" w:rsidRDefault="00D00D91">
      <w:pPr>
        <w:tabs>
          <w:tab w:val="left" w:pos="864"/>
          <w:tab w:val="left" w:pos="1440"/>
          <w:tab w:val="left" w:pos="2016"/>
          <w:tab w:val="left" w:pos="2070"/>
          <w:tab w:val="left" w:pos="2592"/>
          <w:tab w:val="left" w:pos="10656"/>
        </w:tabs>
        <w:ind w:left="2070" w:hanging="1206"/>
        <w:rPr>
          <w:rFonts w:ascii="Courier New" w:hAnsi="Courier New"/>
        </w:rPr>
      </w:pPr>
    </w:p>
    <w:p w:rsidR="00D00D91" w:rsidRDefault="00693253">
      <w:pPr>
        <w:tabs>
          <w:tab w:val="left" w:pos="864"/>
          <w:tab w:val="left" w:pos="1440"/>
          <w:tab w:val="left" w:pos="2016"/>
          <w:tab w:val="left" w:pos="2070"/>
          <w:tab w:val="left" w:pos="2592"/>
          <w:tab w:val="left" w:pos="10656"/>
        </w:tabs>
        <w:ind w:left="2070" w:hanging="1206"/>
        <w:rPr>
          <w:rFonts w:ascii="Courier New" w:hAnsi="Courier New"/>
        </w:rPr>
      </w:pPr>
      <w:r>
        <w:rPr>
          <w:rFonts w:ascii="Courier New" w:hAnsi="Courier New"/>
        </w:rPr>
        <w:tab/>
        <w:t>3.</w:t>
      </w:r>
      <w:r>
        <w:rPr>
          <w:rFonts w:ascii="Courier New" w:hAnsi="Courier New"/>
        </w:rPr>
        <w:tab/>
        <w:t>Assessment of need for food, shelter, clothing, health care, employment services, educational services, legal services, personal safety strategies, recreational services and transportation.</w:t>
      </w:r>
    </w:p>
    <w:p w:rsidR="00D00D91" w:rsidRDefault="00D00D91">
      <w:pPr>
        <w:tabs>
          <w:tab w:val="left" w:pos="864"/>
          <w:tab w:val="left" w:pos="1440"/>
          <w:tab w:val="left" w:pos="2016"/>
          <w:tab w:val="left" w:pos="2592"/>
          <w:tab w:val="left" w:pos="10656"/>
        </w:tabs>
        <w:ind w:left="1440" w:hanging="576"/>
        <w:rPr>
          <w:rFonts w:ascii="Courier New" w:hAnsi="Courier New"/>
        </w:rPr>
      </w:pPr>
    </w:p>
    <w:p w:rsidR="00D00D91" w:rsidRDefault="00693253">
      <w:pPr>
        <w:tabs>
          <w:tab w:val="left" w:pos="864"/>
          <w:tab w:val="left" w:pos="1440"/>
          <w:tab w:val="left" w:pos="2016"/>
          <w:tab w:val="left" w:pos="2592"/>
          <w:tab w:val="left" w:pos="10656"/>
        </w:tabs>
        <w:ind w:left="864" w:hanging="864"/>
        <w:rPr>
          <w:rFonts w:ascii="Courier New" w:hAnsi="Courier New"/>
        </w:rPr>
      </w:pPr>
      <w:r>
        <w:rPr>
          <w:rFonts w:ascii="Courier New" w:hAnsi="Courier New"/>
          <w:b/>
        </w:rPr>
        <w:t xml:space="preserve"> </w:t>
      </w:r>
      <w:r>
        <w:rPr>
          <w:rFonts w:ascii="Courier New" w:hAnsi="Courier New"/>
        </w:rPr>
        <w:t>II.</w:t>
      </w:r>
      <w:r>
        <w:rPr>
          <w:rFonts w:ascii="Courier New" w:hAnsi="Courier New"/>
        </w:rPr>
        <w:tab/>
        <w:t>CASE MANAGEMENT/SUPPORTS COORDINATOR ROLE</w:t>
      </w:r>
    </w:p>
    <w:p w:rsidR="00D00D91" w:rsidRDefault="00D00D91">
      <w:pPr>
        <w:tabs>
          <w:tab w:val="left" w:pos="1440"/>
          <w:tab w:val="left" w:pos="1530"/>
          <w:tab w:val="left" w:pos="2016"/>
          <w:tab w:val="left" w:pos="2592"/>
          <w:tab w:val="left" w:pos="10656"/>
        </w:tabs>
        <w:ind w:left="1530" w:hanging="630"/>
        <w:rPr>
          <w:rFonts w:ascii="Courier New" w:hAnsi="Courier New"/>
        </w:rPr>
      </w:pPr>
    </w:p>
    <w:p w:rsidR="00D00D91" w:rsidRPr="00270307" w:rsidRDefault="00C030B4">
      <w:pPr>
        <w:tabs>
          <w:tab w:val="left" w:pos="1440"/>
          <w:tab w:val="left" w:pos="1530"/>
          <w:tab w:val="left" w:pos="2016"/>
          <w:tab w:val="left" w:pos="2592"/>
          <w:tab w:val="left" w:pos="10656"/>
        </w:tabs>
        <w:ind w:left="1530" w:hanging="630"/>
        <w:rPr>
          <w:rFonts w:ascii="Courier New" w:hAnsi="Courier New"/>
          <w:strike/>
        </w:rPr>
      </w:pPr>
      <w:r>
        <w:rPr>
          <w:rFonts w:ascii="Courier New" w:hAnsi="Courier New"/>
        </w:rPr>
        <w:t>A.</w:t>
      </w:r>
      <w:r>
        <w:rPr>
          <w:rFonts w:ascii="Courier New" w:hAnsi="Courier New"/>
        </w:rPr>
        <w:tab/>
        <w:t>The Case Manager</w:t>
      </w:r>
      <w:r w:rsidR="00693253">
        <w:rPr>
          <w:rFonts w:ascii="Courier New" w:hAnsi="Courier New"/>
        </w:rPr>
        <w:t xml:space="preserve">/Supports Coordinator will discuss the need/desire for other professional assessments or tests with the </w:t>
      </w:r>
      <w:r w:rsidR="005E6BC1">
        <w:rPr>
          <w:rFonts w:ascii="Courier New" w:hAnsi="Courier New"/>
        </w:rPr>
        <w:t>person served</w:t>
      </w:r>
      <w:r w:rsidR="00693253">
        <w:rPr>
          <w:rFonts w:ascii="Courier New" w:hAnsi="Courier New"/>
        </w:rPr>
        <w:t xml:space="preserve"> and other relevant individuals.  The need for a professional assessment may occur at any time; however, </w:t>
      </w:r>
      <w:r w:rsidR="00693253">
        <w:rPr>
          <w:rFonts w:ascii="Courier New" w:hAnsi="Courier New"/>
        </w:rPr>
        <w:lastRenderedPageBreak/>
        <w:t xml:space="preserve">the need/desire for assessments will be discussed at least annually (in preparation for the person’s annual planning meeting) with the </w:t>
      </w:r>
      <w:r w:rsidR="005E6BC1">
        <w:rPr>
          <w:rFonts w:ascii="Courier New" w:hAnsi="Courier New"/>
        </w:rPr>
        <w:t>person served</w:t>
      </w:r>
      <w:r w:rsidR="00693253">
        <w:rPr>
          <w:rFonts w:ascii="Courier New" w:hAnsi="Courier New"/>
        </w:rPr>
        <w:t xml:space="preserve">.  </w:t>
      </w:r>
    </w:p>
    <w:p w:rsidR="00D00D91" w:rsidRDefault="00D00D91">
      <w:pPr>
        <w:tabs>
          <w:tab w:val="left" w:pos="1440"/>
          <w:tab w:val="left" w:pos="1530"/>
          <w:tab w:val="left" w:pos="2016"/>
          <w:tab w:val="left" w:pos="2592"/>
          <w:tab w:val="left" w:pos="10656"/>
        </w:tabs>
        <w:ind w:left="1530" w:hanging="540"/>
        <w:rPr>
          <w:rFonts w:ascii="Courier New" w:hAnsi="Courier New"/>
        </w:rPr>
      </w:pPr>
    </w:p>
    <w:p w:rsidR="00D00D91" w:rsidRDefault="00693253">
      <w:pPr>
        <w:tabs>
          <w:tab w:val="left" w:pos="1530"/>
          <w:tab w:val="left" w:pos="2016"/>
          <w:tab w:val="left" w:pos="2592"/>
          <w:tab w:val="left" w:pos="10656"/>
        </w:tabs>
        <w:ind w:left="1530" w:hanging="630"/>
        <w:rPr>
          <w:rFonts w:ascii="Courier New" w:hAnsi="Courier New"/>
        </w:rPr>
      </w:pPr>
      <w:r>
        <w:rPr>
          <w:rFonts w:ascii="Courier New" w:hAnsi="Courier New"/>
        </w:rPr>
        <w:t>B.</w:t>
      </w:r>
      <w:r>
        <w:rPr>
          <w:rFonts w:ascii="Courier New" w:hAnsi="Courier New"/>
        </w:rPr>
        <w:tab/>
        <w:t>The Case Manager/Supports Coordinator will arrange for the needed/desired assessments or tests to be conducted by an individual qualified to perform such assessments.</w:t>
      </w:r>
    </w:p>
    <w:p w:rsidR="00D00D91" w:rsidRDefault="00D00D91">
      <w:pPr>
        <w:tabs>
          <w:tab w:val="left" w:pos="864"/>
          <w:tab w:val="left" w:pos="1530"/>
          <w:tab w:val="left" w:pos="2016"/>
          <w:tab w:val="left" w:pos="2592"/>
          <w:tab w:val="left" w:pos="10656"/>
        </w:tabs>
        <w:ind w:left="1530" w:hanging="1530"/>
        <w:rPr>
          <w:rFonts w:ascii="Courier New" w:hAnsi="Courier New"/>
        </w:rPr>
      </w:pPr>
    </w:p>
    <w:p w:rsidR="00D00D91" w:rsidRDefault="00693253">
      <w:pPr>
        <w:tabs>
          <w:tab w:val="left" w:pos="864"/>
          <w:tab w:val="left" w:pos="1440"/>
          <w:tab w:val="left" w:pos="2016"/>
          <w:tab w:val="left" w:pos="2592"/>
          <w:tab w:val="left" w:pos="10656"/>
        </w:tabs>
        <w:ind w:left="864" w:hanging="864"/>
        <w:rPr>
          <w:rFonts w:ascii="Courier New" w:hAnsi="Courier New"/>
        </w:rPr>
      </w:pPr>
      <w:r>
        <w:rPr>
          <w:rFonts w:ascii="Courier New" w:hAnsi="Courier New"/>
        </w:rPr>
        <w:t>III.</w:t>
      </w:r>
      <w:r>
        <w:rPr>
          <w:rFonts w:ascii="Courier New" w:hAnsi="Courier New"/>
        </w:rPr>
        <w:tab/>
        <w:t>OTHER PROFESSIONAL ASSESSMENTS</w:t>
      </w:r>
    </w:p>
    <w:p w:rsidR="00D00D91" w:rsidRDefault="00D00D91">
      <w:pPr>
        <w:tabs>
          <w:tab w:val="left" w:pos="864"/>
          <w:tab w:val="left" w:pos="1440"/>
          <w:tab w:val="left" w:pos="2016"/>
          <w:tab w:val="left" w:pos="2592"/>
          <w:tab w:val="left" w:pos="10656"/>
        </w:tabs>
        <w:ind w:left="864" w:hanging="864"/>
        <w:rPr>
          <w:rFonts w:ascii="Courier New" w:hAnsi="Courier New"/>
        </w:rPr>
      </w:pPr>
    </w:p>
    <w:p w:rsidR="00D00D91" w:rsidRDefault="00693253">
      <w:pPr>
        <w:tabs>
          <w:tab w:val="left" w:pos="1440"/>
          <w:tab w:val="left" w:pos="2016"/>
          <w:tab w:val="left" w:pos="2592"/>
          <w:tab w:val="left" w:pos="10656"/>
        </w:tabs>
        <w:ind w:left="1440" w:hanging="540"/>
        <w:rPr>
          <w:rFonts w:ascii="Courier New" w:hAnsi="Courier New"/>
        </w:rPr>
      </w:pPr>
      <w:r>
        <w:rPr>
          <w:rFonts w:ascii="Courier New" w:hAnsi="Courier New"/>
        </w:rPr>
        <w:t>A.</w:t>
      </w:r>
      <w:r>
        <w:rPr>
          <w:rFonts w:ascii="Courier New" w:hAnsi="Courier New"/>
        </w:rPr>
        <w:tab/>
        <w:t>An annual Health Care Appraisal or Nursing Assessment must be conducted by an MD or RN for those individuals who reside in adult foster care facilities.</w:t>
      </w:r>
    </w:p>
    <w:p w:rsidR="00D00D91" w:rsidRDefault="00D00D91">
      <w:pPr>
        <w:tabs>
          <w:tab w:val="left" w:pos="864"/>
          <w:tab w:val="left" w:pos="1440"/>
          <w:tab w:val="left" w:pos="2016"/>
          <w:tab w:val="left" w:pos="2592"/>
          <w:tab w:val="left" w:pos="10656"/>
        </w:tabs>
        <w:ind w:left="864" w:hanging="864"/>
        <w:rPr>
          <w:rFonts w:ascii="Courier New" w:hAnsi="Courier New"/>
        </w:rPr>
      </w:pPr>
    </w:p>
    <w:p w:rsidR="00D00D91" w:rsidRPr="00D00D91" w:rsidRDefault="00693253">
      <w:pPr>
        <w:tabs>
          <w:tab w:val="left" w:pos="1530"/>
          <w:tab w:val="left" w:pos="2016"/>
          <w:tab w:val="left" w:pos="2592"/>
          <w:tab w:val="left" w:pos="10656"/>
        </w:tabs>
        <w:ind w:left="1530" w:hanging="630"/>
        <w:rPr>
          <w:rFonts w:ascii="Courier New" w:hAnsi="Courier New"/>
          <w:strike/>
        </w:rPr>
      </w:pPr>
      <w:r>
        <w:rPr>
          <w:rFonts w:ascii="Courier New" w:hAnsi="Courier New"/>
        </w:rPr>
        <w:t>B.</w:t>
      </w:r>
      <w:r>
        <w:rPr>
          <w:rFonts w:ascii="Courier New" w:hAnsi="Courier New"/>
        </w:rPr>
        <w:tab/>
        <w:t xml:space="preserve">Occupational Therapy, Nursing, Physical Therapy, Nutritional and Speech/Language Assessments must be ordered by a physician.  </w:t>
      </w:r>
    </w:p>
    <w:p w:rsidR="00D00D91" w:rsidRDefault="00D00D91">
      <w:pPr>
        <w:tabs>
          <w:tab w:val="left" w:pos="864"/>
          <w:tab w:val="left" w:pos="1530"/>
          <w:tab w:val="left" w:pos="2016"/>
          <w:tab w:val="left" w:pos="2592"/>
          <w:tab w:val="left" w:pos="10656"/>
        </w:tabs>
        <w:ind w:left="864" w:hanging="864"/>
        <w:rPr>
          <w:rFonts w:ascii="Courier New" w:hAnsi="Courier New"/>
        </w:rPr>
      </w:pPr>
    </w:p>
    <w:p w:rsidR="00D00D91" w:rsidRDefault="00693253">
      <w:pPr>
        <w:tabs>
          <w:tab w:val="left" w:pos="1440"/>
          <w:tab w:val="left" w:pos="1530"/>
          <w:tab w:val="left" w:pos="2016"/>
          <w:tab w:val="left" w:pos="2592"/>
          <w:tab w:val="left" w:pos="10656"/>
        </w:tabs>
        <w:ind w:left="1530" w:hanging="630"/>
        <w:rPr>
          <w:rFonts w:ascii="Courier New" w:hAnsi="Courier New"/>
        </w:rPr>
      </w:pPr>
      <w:r>
        <w:rPr>
          <w:rFonts w:ascii="Courier New" w:hAnsi="Courier New"/>
        </w:rPr>
        <w:t>C.</w:t>
      </w:r>
      <w:r>
        <w:rPr>
          <w:rFonts w:ascii="Courier New" w:hAnsi="Courier New"/>
        </w:rPr>
        <w:tab/>
        <w:t>An assessment done in preparation for an individual’s planning meeting should be completed at least three (3) working days prior to the meeting.</w:t>
      </w:r>
    </w:p>
    <w:p w:rsidR="00D00D91" w:rsidRDefault="00D00D91">
      <w:pPr>
        <w:tabs>
          <w:tab w:val="left" w:pos="864"/>
          <w:tab w:val="left" w:pos="1440"/>
          <w:tab w:val="left" w:pos="2016"/>
          <w:tab w:val="left" w:pos="2592"/>
          <w:tab w:val="left" w:pos="10656"/>
        </w:tabs>
        <w:ind w:left="864" w:hanging="864"/>
        <w:rPr>
          <w:rFonts w:ascii="Courier New" w:hAnsi="Courier New"/>
        </w:rPr>
      </w:pPr>
    </w:p>
    <w:p w:rsidR="00D00D91" w:rsidRDefault="00693253">
      <w:pPr>
        <w:tabs>
          <w:tab w:val="left" w:pos="1440"/>
          <w:tab w:val="left" w:pos="2016"/>
          <w:tab w:val="left" w:pos="2592"/>
          <w:tab w:val="left" w:pos="10656"/>
        </w:tabs>
        <w:ind w:left="1440" w:hanging="540"/>
        <w:rPr>
          <w:rFonts w:ascii="Courier New" w:hAnsi="Courier New"/>
        </w:rPr>
      </w:pPr>
      <w:r>
        <w:rPr>
          <w:rFonts w:ascii="Courier New" w:hAnsi="Courier New"/>
        </w:rPr>
        <w:t>D.</w:t>
      </w:r>
      <w:r>
        <w:rPr>
          <w:rFonts w:ascii="Courier New" w:hAnsi="Courier New"/>
        </w:rPr>
        <w:tab/>
        <w:t>The assessments will be completed according to Agency-approved formats and will determine the person’s level of functioning, need for treatment/services and will recommend a course of treatment.</w:t>
      </w:r>
    </w:p>
    <w:p w:rsidR="00D00D91" w:rsidRDefault="00D00D91">
      <w:pPr>
        <w:tabs>
          <w:tab w:val="left" w:pos="1440"/>
          <w:tab w:val="left" w:pos="2016"/>
          <w:tab w:val="left" w:pos="2592"/>
          <w:tab w:val="left" w:pos="10656"/>
        </w:tabs>
        <w:ind w:left="1440" w:hanging="540"/>
        <w:rPr>
          <w:rFonts w:ascii="Courier New" w:hAnsi="Courier New"/>
        </w:rPr>
      </w:pPr>
    </w:p>
    <w:p w:rsidR="00D00D91" w:rsidRDefault="00693253">
      <w:pPr>
        <w:tabs>
          <w:tab w:val="left" w:pos="1440"/>
          <w:tab w:val="left" w:pos="2016"/>
          <w:tab w:val="left" w:pos="2592"/>
          <w:tab w:val="left" w:pos="10656"/>
        </w:tabs>
        <w:ind w:left="1440" w:hanging="540"/>
        <w:rPr>
          <w:rFonts w:ascii="Courier New" w:hAnsi="Courier New"/>
        </w:rPr>
      </w:pPr>
      <w:r>
        <w:rPr>
          <w:rFonts w:ascii="Courier New" w:hAnsi="Courier New"/>
        </w:rPr>
        <w:t>E.</w:t>
      </w:r>
      <w:r>
        <w:rPr>
          <w:rFonts w:ascii="Courier New" w:hAnsi="Courier New"/>
        </w:rPr>
        <w:tab/>
        <w:t xml:space="preserve">Assessments are </w:t>
      </w:r>
      <w:r w:rsidR="001154FF">
        <w:rPr>
          <w:rFonts w:ascii="Courier New" w:hAnsi="Courier New"/>
        </w:rPr>
        <w:t xml:space="preserve">either scanned, uploaded, or directly entered into the </w:t>
      </w:r>
      <w:r w:rsidR="005E6BC1">
        <w:rPr>
          <w:rFonts w:ascii="Courier New" w:hAnsi="Courier New"/>
        </w:rPr>
        <w:t>person’s served</w:t>
      </w:r>
      <w:r w:rsidR="001154FF">
        <w:rPr>
          <w:rFonts w:ascii="Courier New" w:hAnsi="Courier New"/>
        </w:rPr>
        <w:t xml:space="preserve"> electronic medical record in the applicable area. </w:t>
      </w:r>
    </w:p>
    <w:p w:rsidR="00422950" w:rsidRDefault="00422950">
      <w:pPr>
        <w:tabs>
          <w:tab w:val="left" w:pos="1440"/>
          <w:tab w:val="left" w:pos="2016"/>
          <w:tab w:val="left" w:pos="2592"/>
          <w:tab w:val="left" w:pos="10656"/>
        </w:tabs>
        <w:ind w:left="1440" w:hanging="540"/>
        <w:rPr>
          <w:rFonts w:ascii="Courier New" w:hAnsi="Courier New"/>
        </w:rPr>
      </w:pPr>
    </w:p>
    <w:p w:rsidR="00D00D91" w:rsidRDefault="00693253">
      <w:pPr>
        <w:tabs>
          <w:tab w:val="left" w:pos="864"/>
          <w:tab w:val="left" w:pos="1440"/>
          <w:tab w:val="left" w:pos="2016"/>
          <w:tab w:val="left" w:pos="2592"/>
          <w:tab w:val="left" w:pos="10656"/>
        </w:tabs>
        <w:rPr>
          <w:rFonts w:ascii="Courier New" w:hAnsi="Courier New"/>
        </w:rPr>
      </w:pPr>
      <w:r>
        <w:rPr>
          <w:rFonts w:ascii="Courier New" w:hAnsi="Courier New"/>
          <w:u w:val="single"/>
        </w:rPr>
        <w:t>CROSS REFERENCE</w:t>
      </w:r>
      <w:r>
        <w:rPr>
          <w:rFonts w:ascii="Courier New" w:hAnsi="Courier New"/>
        </w:rPr>
        <w:t xml:space="preserve">:  </w:t>
      </w:r>
      <w:r w:rsidR="005E6BC1">
        <w:rPr>
          <w:rFonts w:ascii="Courier New" w:hAnsi="Courier New"/>
        </w:rPr>
        <w:t>None</w:t>
      </w:r>
    </w:p>
    <w:p w:rsidR="00D00D91" w:rsidRDefault="00D00D91">
      <w:pPr>
        <w:tabs>
          <w:tab w:val="left" w:pos="864"/>
          <w:tab w:val="left" w:pos="1440"/>
          <w:tab w:val="left" w:pos="2016"/>
          <w:tab w:val="left" w:pos="2592"/>
          <w:tab w:val="left" w:pos="10656"/>
        </w:tabs>
        <w:rPr>
          <w:rFonts w:ascii="Courier New" w:hAnsi="Courier New"/>
        </w:rPr>
      </w:pPr>
    </w:p>
    <w:p w:rsidR="00693253" w:rsidRDefault="00693253"/>
    <w:sectPr w:rsidR="00693253" w:rsidSect="00D00D91">
      <w:headerReference w:type="default" r:id="rId6"/>
      <w:pgSz w:w="12240" w:h="15840" w:code="1"/>
      <w:pgMar w:top="1224" w:right="864" w:bottom="648" w:left="1008" w:header="720" w:footer="96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AF" w:rsidRDefault="00FD29AF">
      <w:r>
        <w:separator/>
      </w:r>
    </w:p>
  </w:endnote>
  <w:endnote w:type="continuationSeparator" w:id="0">
    <w:p w:rsidR="00FD29AF" w:rsidRDefault="00FD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AF" w:rsidRDefault="00FD29AF">
      <w:r>
        <w:separator/>
      </w:r>
    </w:p>
  </w:footnote>
  <w:footnote w:type="continuationSeparator" w:id="0">
    <w:p w:rsidR="00FD29AF" w:rsidRDefault="00FD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91" w:rsidRDefault="00693253">
    <w:pPr>
      <w:pStyle w:val="Header"/>
    </w:pPr>
    <w:r>
      <w:rPr>
        <w:rFonts w:ascii="Courier New" w:hAnsi="Courier New"/>
        <w:u w:val="single"/>
      </w:rPr>
      <w:t>CLIENT SERVICES - PROFESSIONAL ASSESSMENTS AND TESTS</w:t>
    </w:r>
    <w:r>
      <w:rPr>
        <w:rFonts w:ascii="Courier New" w:hAnsi="Courier New"/>
      </w:rPr>
      <w:tab/>
    </w:r>
    <w:r>
      <w:rPr>
        <w:rFonts w:ascii="Courier New" w:hAnsi="Courier New"/>
      </w:rPr>
      <w:tab/>
    </w:r>
    <w:r w:rsidR="00E86060">
      <w:rPr>
        <w:rStyle w:val="PageNumber"/>
        <w:rFonts w:ascii="Courier New" w:hAnsi="Courier New"/>
      </w:rPr>
      <w:fldChar w:fldCharType="begin"/>
    </w:r>
    <w:r>
      <w:rPr>
        <w:rStyle w:val="PageNumber"/>
        <w:rFonts w:ascii="Courier New" w:hAnsi="Courier New"/>
      </w:rPr>
      <w:instrText xml:space="preserve"> PAGE </w:instrText>
    </w:r>
    <w:r w:rsidR="00E86060">
      <w:rPr>
        <w:rStyle w:val="PageNumber"/>
        <w:rFonts w:ascii="Courier New" w:hAnsi="Courier New"/>
      </w:rPr>
      <w:fldChar w:fldCharType="separate"/>
    </w:r>
    <w:r w:rsidR="00C030B4">
      <w:rPr>
        <w:rStyle w:val="PageNumber"/>
        <w:rFonts w:ascii="Courier New" w:hAnsi="Courier New"/>
        <w:noProof/>
      </w:rPr>
      <w:t>2</w:t>
    </w:r>
    <w:r w:rsidR="00E86060">
      <w:rPr>
        <w:rStyle w:val="PageNumber"/>
        <w:rFonts w:ascii="Courier New" w:hAnsi="Courier New"/>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D6B"/>
    <w:rsid w:val="001154FF"/>
    <w:rsid w:val="00270307"/>
    <w:rsid w:val="00422950"/>
    <w:rsid w:val="005E6BC1"/>
    <w:rsid w:val="00607CE3"/>
    <w:rsid w:val="00693253"/>
    <w:rsid w:val="009C0D6B"/>
    <w:rsid w:val="00C030B4"/>
    <w:rsid w:val="00D00D91"/>
    <w:rsid w:val="00E86060"/>
    <w:rsid w:val="00EE1E73"/>
    <w:rsid w:val="00FD29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91"/>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00D91"/>
    <w:pPr>
      <w:tabs>
        <w:tab w:val="center" w:pos="4320"/>
        <w:tab w:val="right" w:pos="8640"/>
      </w:tabs>
    </w:pPr>
  </w:style>
  <w:style w:type="paragraph" w:styleId="Footer">
    <w:name w:val="footer"/>
    <w:basedOn w:val="Normal"/>
    <w:semiHidden/>
    <w:rsid w:val="00D00D91"/>
    <w:pPr>
      <w:tabs>
        <w:tab w:val="center" w:pos="4320"/>
        <w:tab w:val="right" w:pos="8640"/>
      </w:tabs>
    </w:pPr>
  </w:style>
  <w:style w:type="character" w:styleId="PageNumber">
    <w:name w:val="page number"/>
    <w:basedOn w:val="DefaultParagraphFont"/>
    <w:semiHidden/>
    <w:rsid w:val="00D00D91"/>
  </w:style>
  <w:style w:type="paragraph" w:styleId="BalloonText">
    <w:name w:val="Balloon Text"/>
    <w:basedOn w:val="Normal"/>
    <w:link w:val="BalloonTextChar"/>
    <w:uiPriority w:val="99"/>
    <w:semiHidden/>
    <w:unhideWhenUsed/>
    <w:rsid w:val="001154FF"/>
    <w:rPr>
      <w:rFonts w:ascii="Tahoma" w:hAnsi="Tahoma" w:cs="Tahoma"/>
      <w:sz w:val="16"/>
      <w:szCs w:val="16"/>
    </w:rPr>
  </w:style>
  <w:style w:type="character" w:customStyle="1" w:styleId="BalloonTextChar">
    <w:name w:val="Balloon Text Char"/>
    <w:basedOn w:val="DefaultParagraphFont"/>
    <w:link w:val="BalloonText"/>
    <w:uiPriority w:val="99"/>
    <w:semiHidden/>
    <w:rsid w:val="001154FF"/>
    <w:rPr>
      <w:rFonts w:ascii="Tahoma" w:hAnsi="Tahoma" w:cs="Tahoma"/>
      <w:sz w:val="16"/>
      <w:szCs w:val="16"/>
    </w:rPr>
  </w:style>
  <w:style w:type="character" w:styleId="CommentReference">
    <w:name w:val="annotation reference"/>
    <w:basedOn w:val="DefaultParagraphFont"/>
    <w:uiPriority w:val="99"/>
    <w:semiHidden/>
    <w:unhideWhenUsed/>
    <w:rsid w:val="001154FF"/>
    <w:rPr>
      <w:sz w:val="16"/>
      <w:szCs w:val="16"/>
    </w:rPr>
  </w:style>
  <w:style w:type="paragraph" w:styleId="CommentText">
    <w:name w:val="annotation text"/>
    <w:basedOn w:val="Normal"/>
    <w:link w:val="CommentTextChar"/>
    <w:uiPriority w:val="99"/>
    <w:semiHidden/>
    <w:unhideWhenUsed/>
    <w:rsid w:val="001154FF"/>
    <w:rPr>
      <w:sz w:val="20"/>
    </w:rPr>
  </w:style>
  <w:style w:type="character" w:customStyle="1" w:styleId="CommentTextChar">
    <w:name w:val="Comment Text Char"/>
    <w:basedOn w:val="DefaultParagraphFont"/>
    <w:link w:val="CommentText"/>
    <w:uiPriority w:val="99"/>
    <w:semiHidden/>
    <w:rsid w:val="001154FF"/>
    <w:rPr>
      <w:rFonts w:ascii="Arial" w:hAnsi="Arial"/>
    </w:rPr>
  </w:style>
  <w:style w:type="paragraph" w:styleId="CommentSubject">
    <w:name w:val="annotation subject"/>
    <w:basedOn w:val="CommentText"/>
    <w:next w:val="CommentText"/>
    <w:link w:val="CommentSubjectChar"/>
    <w:uiPriority w:val="99"/>
    <w:semiHidden/>
    <w:unhideWhenUsed/>
    <w:rsid w:val="001154FF"/>
    <w:rPr>
      <w:b/>
      <w:bCs/>
    </w:rPr>
  </w:style>
  <w:style w:type="character" w:customStyle="1" w:styleId="CommentSubjectChar">
    <w:name w:val="Comment Subject Char"/>
    <w:basedOn w:val="CommentTextChar"/>
    <w:link w:val="CommentSubject"/>
    <w:uiPriority w:val="99"/>
    <w:semiHidden/>
    <w:rsid w:val="001154FF"/>
    <w:rPr>
      <w:b/>
      <w:bCs/>
    </w:rPr>
  </w:style>
  <w:style w:type="paragraph" w:styleId="Revision">
    <w:name w:val="Revision"/>
    <w:hidden/>
    <w:uiPriority w:val="99"/>
    <w:semiHidden/>
    <w:rsid w:val="00422950"/>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2529</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 COUNTRY MENTAL HEALTH SERVICES BOARD</dc:title>
  <dc:subject/>
  <dc:creator>Staff</dc:creator>
  <cp:keywords>PNMLIST</cp:keywords>
  <cp:lastModifiedBy>julie</cp:lastModifiedBy>
  <cp:revision>7</cp:revision>
  <cp:lastPrinted>1999-03-29T13:29:00Z</cp:lastPrinted>
  <dcterms:created xsi:type="dcterms:W3CDTF">2012-06-14T13:27:00Z</dcterms:created>
  <dcterms:modified xsi:type="dcterms:W3CDTF">2013-07-03T17:42:00Z</dcterms:modified>
</cp:coreProperties>
</file>